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0"/>
        <w:tblpPr w:leftFromText="180" w:rightFromText="180" w:horzAnchor="page" w:tblpX="1171" w:tblpY="-495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3522"/>
        <w:gridCol w:w="4666"/>
      </w:tblGrid>
      <w:tr w:rsidR="000D4077" w:rsidRPr="002104CE" w:rsidTr="006249B6">
        <w:trPr>
          <w:trHeight w:val="1020"/>
        </w:trPr>
        <w:tc>
          <w:tcPr>
            <w:tcW w:w="2552" w:type="dxa"/>
          </w:tcPr>
          <w:p w:rsidR="000D4077" w:rsidRPr="00F77F27" w:rsidRDefault="00394D3C" w:rsidP="000D4077">
            <w:pPr>
              <w:jc w:val="center"/>
              <w:rPr>
                <w:noProof/>
                <w:sz w:val="12"/>
                <w:szCs w:val="12"/>
                <w:lang w:val="en-US"/>
              </w:rPr>
            </w:pPr>
            <w:r>
              <w:rPr>
                <w:noProof/>
                <w:sz w:val="12"/>
                <w:szCs w:val="12"/>
              </w:rPr>
              <w:t xml:space="preserve"> </w:t>
            </w:r>
            <w:r w:rsidR="00073275">
              <w:rPr>
                <w:noProof/>
                <w:sz w:val="12"/>
                <w:szCs w:val="12"/>
              </w:rPr>
              <w:drawing>
                <wp:inline distT="0" distB="0" distL="0" distR="0">
                  <wp:extent cx="1465175" cy="1173910"/>
                  <wp:effectExtent l="0" t="0" r="1905" b="7620"/>
                  <wp:docPr id="6" name="Εικόνα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Εικόνα 6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426" cy="1198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77F27" w:rsidRPr="00F77F27" w:rsidRDefault="00F77F27" w:rsidP="000D4077">
            <w:pPr>
              <w:jc w:val="center"/>
              <w:rPr>
                <w:noProof/>
                <w:sz w:val="12"/>
                <w:szCs w:val="12"/>
                <w:lang w:val="en-US"/>
              </w:rPr>
            </w:pPr>
          </w:p>
        </w:tc>
        <w:tc>
          <w:tcPr>
            <w:tcW w:w="3522" w:type="dxa"/>
          </w:tcPr>
          <w:p w:rsidR="000D4077" w:rsidRPr="00F77F27" w:rsidRDefault="000D4077" w:rsidP="000D4077">
            <w:pPr>
              <w:rPr>
                <w:noProof/>
                <w:sz w:val="12"/>
                <w:szCs w:val="12"/>
              </w:rPr>
            </w:pPr>
          </w:p>
        </w:tc>
        <w:tc>
          <w:tcPr>
            <w:tcW w:w="4666" w:type="dxa"/>
          </w:tcPr>
          <w:p w:rsidR="000D4077" w:rsidRPr="002104CE" w:rsidRDefault="00394D3C" w:rsidP="000D4077">
            <w:pPr>
              <w:rPr>
                <w:noProof/>
              </w:rPr>
            </w:pPr>
            <w:r>
              <w:rPr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45720" distB="45720" distL="114300" distR="114300" simplePos="0" relativeHeight="251657728" behindDoc="1" locked="0" layoutInCell="1" allowOverlap="1">
                      <wp:simplePos x="0" y="0"/>
                      <wp:positionH relativeFrom="page">
                        <wp:posOffset>1442720</wp:posOffset>
                      </wp:positionH>
                      <wp:positionV relativeFrom="paragraph">
                        <wp:posOffset>159385</wp:posOffset>
                      </wp:positionV>
                      <wp:extent cx="1638300" cy="314960"/>
                      <wp:effectExtent l="0" t="0" r="0" b="8890"/>
                      <wp:wrapNone/>
                      <wp:docPr id="1" name="Πλαίσιο κειμένου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0" cy="3149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6896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D4077" w:rsidRPr="002104CE" w:rsidRDefault="000D4077" w:rsidP="002104CE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2104CE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Δελτίο Τύπου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Πλαίσιο κειμένου 2" o:spid="_x0000_s1026" type="#_x0000_t202" style="position:absolute;margin-left:113.6pt;margin-top:12.55pt;width:129pt;height:24.8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" fillcolor="#006896" strokecolor="white [3212]">
                      <v:textbox>
                        <w:txbxContent>
                          <w:p w:rsidR="000D4077" w:rsidRPr="002104CE" w:rsidRDefault="000D4077" w:rsidP="002104CE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2104CE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Δελτίο Τύπου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  <w:p w:rsidR="000D4077" w:rsidRPr="002104CE" w:rsidRDefault="000D4077" w:rsidP="000D4077">
            <w:pPr>
              <w:ind w:firstLine="720"/>
              <w:jc w:val="right"/>
            </w:pPr>
          </w:p>
        </w:tc>
      </w:tr>
      <w:tr w:rsidR="000D4077" w:rsidRPr="00F90D4C" w:rsidTr="006249B6">
        <w:trPr>
          <w:trHeight w:val="342"/>
        </w:trPr>
        <w:tc>
          <w:tcPr>
            <w:tcW w:w="2552" w:type="dxa"/>
          </w:tcPr>
          <w:p w:rsidR="000D4077" w:rsidRPr="00F90D4C" w:rsidRDefault="000D4077" w:rsidP="000D4077">
            <w:pPr>
              <w:jc w:val="center"/>
              <w:rPr>
                <w:rFonts w:ascii="Arial" w:hAnsi="Arial" w:cs="Arial"/>
                <w:b/>
                <w:bCs/>
                <w:noProof/>
                <w:color w:val="2F5496" w:themeColor="accent1" w:themeShade="BF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851535" cy="190500"/>
                  <wp:effectExtent l="0" t="0" r="0" b="0"/>
                  <wp:docPr id="5" name="Εικόνα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Εικόνα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53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2" w:type="dxa"/>
          </w:tcPr>
          <w:p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4666" w:type="dxa"/>
          </w:tcPr>
          <w:p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</w:tr>
      <w:tr w:rsidR="000D4077" w:rsidRPr="00F90D4C" w:rsidTr="006249B6">
        <w:trPr>
          <w:trHeight w:val="60"/>
        </w:trPr>
        <w:tc>
          <w:tcPr>
            <w:tcW w:w="2552" w:type="dxa"/>
          </w:tcPr>
          <w:p w:rsidR="000D4077" w:rsidRDefault="00D63578" w:rsidP="000D4077">
            <w:pPr>
              <w:jc w:val="center"/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Τμήμα Επικοινωνίας &amp;</w:t>
            </w:r>
          </w:p>
          <w:p w:rsidR="00D63578" w:rsidRDefault="00D63578" w:rsidP="000D4077">
            <w:pPr>
              <w:jc w:val="center"/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Δημοσίων Σχέσεων</w:t>
            </w:r>
          </w:p>
          <w:p w:rsidR="000D4077" w:rsidRPr="00F90D4C" w:rsidRDefault="000D4077" w:rsidP="000D4077">
            <w:pPr>
              <w:jc w:val="center"/>
              <w:rPr>
                <w:rFonts w:ascii="Arial" w:hAnsi="Arial" w:cs="Arial"/>
                <w:b/>
                <w:bCs/>
                <w:noProof/>
                <w:color w:val="2F5496" w:themeColor="accent1" w:themeShade="B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Αθήνα,</w:t>
            </w:r>
            <w:r w:rsidR="00EF76A9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 xml:space="preserve"> 20.09.</w:t>
            </w: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2022</w:t>
            </w:r>
          </w:p>
        </w:tc>
        <w:tc>
          <w:tcPr>
            <w:tcW w:w="3522" w:type="dxa"/>
          </w:tcPr>
          <w:p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4666" w:type="dxa"/>
          </w:tcPr>
          <w:p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</w:tr>
      <w:tr w:rsidR="000D4077" w:rsidRPr="00F90D4C" w:rsidTr="006249B6">
        <w:trPr>
          <w:trHeight w:val="342"/>
        </w:trPr>
        <w:tc>
          <w:tcPr>
            <w:tcW w:w="2552" w:type="dxa"/>
          </w:tcPr>
          <w:p w:rsidR="000D4077" w:rsidRPr="00F90D4C" w:rsidRDefault="000D4077" w:rsidP="000D4077">
            <w:pPr>
              <w:jc w:val="center"/>
              <w:rPr>
                <w:rFonts w:ascii="Arial" w:hAnsi="Arial" w:cs="Arial"/>
                <w:b/>
                <w:bCs/>
                <w:noProof/>
                <w:color w:val="2F5496" w:themeColor="accent1" w:themeShade="BF"/>
                <w:sz w:val="16"/>
                <w:szCs w:val="16"/>
              </w:rPr>
            </w:pPr>
          </w:p>
        </w:tc>
        <w:tc>
          <w:tcPr>
            <w:tcW w:w="3522" w:type="dxa"/>
          </w:tcPr>
          <w:p w:rsidR="008F3B59" w:rsidRPr="00F90D4C" w:rsidRDefault="008F3B59" w:rsidP="000D4077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4666" w:type="dxa"/>
          </w:tcPr>
          <w:p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</w:tr>
    </w:tbl>
    <w:p w:rsidR="00BC6D2B" w:rsidRDefault="00BC6D2B" w:rsidP="00BC6D2B">
      <w:pPr>
        <w:pStyle w:val="2"/>
        <w:spacing w:before="120" w:after="120"/>
      </w:pPr>
      <w:r>
        <w:rPr>
          <w:rFonts w:ascii="Calibri" w:hAnsi="Calibri" w:cs="Calibri"/>
          <w:sz w:val="28"/>
          <w:szCs w:val="28"/>
        </w:rPr>
        <w:t>ΣΤΑΤΙΣΤΙΚΑ ΣΤΟΙΧΕΙΑ ΕΓΓΕΓΡΑΜΜΕΝΗΣ ΑΝΕΡΓΙΑΣ Δ.ΥΠ.Α.</w:t>
      </w:r>
    </w:p>
    <w:p w:rsidR="00BC6D2B" w:rsidRDefault="000F7949" w:rsidP="00BC6D2B">
      <w:pPr>
        <w:pStyle w:val="3"/>
        <w:spacing w:before="120" w:after="120"/>
      </w:pPr>
      <w:r>
        <w:rPr>
          <w:rFonts w:ascii="Calibri" w:hAnsi="Calibri" w:cs="Calibri"/>
          <w:color w:val="000000"/>
          <w:sz w:val="28"/>
          <w:szCs w:val="28"/>
          <w:u w:val="none"/>
        </w:rPr>
        <w:t>ΑΥΓΟΥΣΤΟΣ</w:t>
      </w:r>
      <w:r w:rsidR="00BC6D2B">
        <w:rPr>
          <w:rFonts w:ascii="Calibri" w:hAnsi="Calibri" w:cs="Calibri"/>
          <w:color w:val="000000"/>
          <w:sz w:val="28"/>
          <w:szCs w:val="28"/>
          <w:u w:val="none"/>
        </w:rPr>
        <w:t xml:space="preserve">  2022</w:t>
      </w:r>
    </w:p>
    <w:p w:rsidR="00BC6D2B" w:rsidRDefault="00BC6D2B" w:rsidP="00BC6D2B">
      <w:pPr>
        <w:pStyle w:val="210"/>
        <w:spacing w:after="0" w:line="240" w:lineRule="auto"/>
        <w:jc w:val="both"/>
        <w:rPr>
          <w:rFonts w:ascii="Verdana" w:hAnsi="Verdana" w:cs="Verdana"/>
          <w:bCs/>
          <w:iCs/>
          <w:sz w:val="28"/>
          <w:szCs w:val="28"/>
          <w:u w:val="single"/>
        </w:rPr>
      </w:pPr>
    </w:p>
    <w:p w:rsidR="00BC6D2B" w:rsidRDefault="00BC6D2B" w:rsidP="00BC6D2B">
      <w:pPr>
        <w:pStyle w:val="210"/>
        <w:shd w:val="clear" w:color="auto" w:fill="EEECE1"/>
        <w:spacing w:after="0" w:line="240" w:lineRule="auto"/>
        <w:jc w:val="center"/>
      </w:pPr>
      <w:r>
        <w:rPr>
          <w:rFonts w:ascii="Verdana" w:hAnsi="Verdana" w:cs="Verdana"/>
          <w:bCs/>
          <w:iCs/>
        </w:rPr>
        <w:t>Α.  ΕΓΓΕΓΡΑΜΜΕΝΟΙ ΣΤΟ ΜΗΤΡΩΟ ΤΗΣ Δ.ΥΠ.Α.</w:t>
      </w:r>
    </w:p>
    <w:p w:rsidR="00BC6D2B" w:rsidRDefault="00BC6D2B" w:rsidP="00BC6D2B">
      <w:pPr>
        <w:jc w:val="center"/>
        <w:rPr>
          <w:rFonts w:ascii="Arial" w:hAnsi="Arial" w:cs="Arial"/>
          <w:sz w:val="22"/>
          <w:szCs w:val="22"/>
        </w:rPr>
      </w:pPr>
    </w:p>
    <w:p w:rsidR="00BC6D2B" w:rsidRPr="00B066FD" w:rsidRDefault="00BC6D2B" w:rsidP="00BC6D2B">
      <w:pPr>
        <w:jc w:val="center"/>
        <w:rPr>
          <w:rFonts w:ascii="Arial" w:hAnsi="Arial" w:cs="Arial"/>
          <w:sz w:val="22"/>
          <w:szCs w:val="22"/>
        </w:rPr>
      </w:pPr>
    </w:p>
    <w:p w:rsidR="00BC6D2B" w:rsidRPr="00B066FD" w:rsidRDefault="00BC6D2B" w:rsidP="00773F91">
      <w:pPr>
        <w:pStyle w:val="210"/>
        <w:spacing w:after="0" w:line="240" w:lineRule="auto"/>
        <w:jc w:val="both"/>
      </w:pPr>
      <w:r w:rsidRPr="00B066FD">
        <w:rPr>
          <w:rFonts w:ascii="Verdana" w:hAnsi="Verdana" w:cs="Verdana"/>
          <w:bCs/>
          <w:iCs/>
        </w:rPr>
        <w:t xml:space="preserve">1. Το σύνολο των εγγεγραμμένων </w:t>
      </w:r>
      <w:r w:rsidRPr="00B066FD">
        <w:rPr>
          <w:rFonts w:ascii="Verdana" w:hAnsi="Verdana" w:cs="Verdana"/>
        </w:rPr>
        <w:t xml:space="preserve">ανέργων, </w:t>
      </w:r>
      <w:r w:rsidRPr="00B066FD">
        <w:rPr>
          <w:rFonts w:ascii="Verdana" w:hAnsi="Verdana" w:cs="Verdana"/>
          <w:bCs/>
          <w:iCs/>
        </w:rPr>
        <w:t>με κριτήριο την αναζήτηση εργασίας (αναζητούντων εργασία),</w:t>
      </w:r>
      <w:r w:rsidR="000F7949">
        <w:rPr>
          <w:rFonts w:ascii="Verdana" w:hAnsi="Verdana" w:cs="Verdana"/>
        </w:rPr>
        <w:t xml:space="preserve"> για τον μήνα Αύγουστο</w:t>
      </w:r>
      <w:r w:rsidR="00E600EC">
        <w:rPr>
          <w:rFonts w:ascii="Verdana" w:hAnsi="Verdana" w:cs="Verdana"/>
        </w:rPr>
        <w:t xml:space="preserve"> 2022, ανήλθε σε </w:t>
      </w:r>
      <w:r w:rsidR="000E10DA">
        <w:rPr>
          <w:rFonts w:ascii="Verdana" w:hAnsi="Verdana" w:cs="Verdana"/>
        </w:rPr>
        <w:t>9</w:t>
      </w:r>
      <w:r w:rsidR="000F7949">
        <w:rPr>
          <w:rFonts w:ascii="Verdana" w:hAnsi="Verdana" w:cs="Verdana"/>
        </w:rPr>
        <w:t>38.361 άτομα. Από αυτά 519.606</w:t>
      </w:r>
      <w:r w:rsidR="004C71B0">
        <w:rPr>
          <w:rFonts w:ascii="Verdana" w:hAnsi="Verdana" w:cs="Verdana"/>
        </w:rPr>
        <w:t xml:space="preserve"> (ποσοστό 55,37</w:t>
      </w:r>
      <w:r w:rsidRPr="00B066FD">
        <w:rPr>
          <w:rFonts w:ascii="Verdana" w:hAnsi="Verdana" w:cs="Verdana"/>
        </w:rPr>
        <w:t xml:space="preserve">%) είναι εγγεγραμμένα στο μητρώο  της Δ.ΥΠ.Α για χρονικό διάστημα ίσο ή και </w:t>
      </w:r>
      <w:r w:rsidR="00E600EC">
        <w:rPr>
          <w:rFonts w:ascii="Verdana" w:hAnsi="Verdana" w:cs="Verdana"/>
        </w:rPr>
        <w:t>περι</w:t>
      </w:r>
      <w:r w:rsidR="00CB5B0D">
        <w:rPr>
          <w:rFonts w:ascii="Verdana" w:hAnsi="Verdana" w:cs="Verdana"/>
        </w:rPr>
        <w:t>σσότερο των 12 μηνών και 418.755</w:t>
      </w:r>
      <w:r w:rsidR="004C71B0">
        <w:rPr>
          <w:rFonts w:ascii="Verdana" w:hAnsi="Verdana" w:cs="Verdana"/>
        </w:rPr>
        <w:t xml:space="preserve"> (ποσοστό 44,63</w:t>
      </w:r>
      <w:r w:rsidRPr="00B066FD">
        <w:rPr>
          <w:rFonts w:ascii="Verdana" w:hAnsi="Verdana" w:cs="Verdana"/>
        </w:rPr>
        <w:t>%) είναι εγγεγραμμένα στο μητρώο της Δ.ΥΠ.Α.  για χρονικό διάστημα μικρότερο των 12 μη</w:t>
      </w:r>
      <w:r w:rsidR="00E600EC">
        <w:rPr>
          <w:rFonts w:ascii="Verdana" w:hAnsi="Verdana" w:cs="Verdana"/>
        </w:rPr>
        <w:t>νών.</w:t>
      </w:r>
      <w:r w:rsidR="00CB5B0D">
        <w:rPr>
          <w:rFonts w:ascii="Verdana" w:hAnsi="Verdana" w:cs="Verdana"/>
        </w:rPr>
        <w:t xml:space="preserve"> Οι άνδρες ανέρχονται σε 305.938</w:t>
      </w:r>
      <w:r w:rsidR="004C71B0">
        <w:rPr>
          <w:rFonts w:ascii="Verdana" w:hAnsi="Verdana" w:cs="Verdana"/>
        </w:rPr>
        <w:t xml:space="preserve">  (ποσοστό 32,60</w:t>
      </w:r>
      <w:r w:rsidRPr="00B066FD">
        <w:rPr>
          <w:rFonts w:ascii="Verdana" w:hAnsi="Verdana" w:cs="Verdana"/>
        </w:rPr>
        <w:t>%) κ</w:t>
      </w:r>
      <w:r w:rsidR="00E600EC">
        <w:rPr>
          <w:rFonts w:ascii="Verdana" w:hAnsi="Verdana" w:cs="Verdana"/>
        </w:rPr>
        <w:t>αι ο</w:t>
      </w:r>
      <w:r w:rsidR="00CB5B0D">
        <w:rPr>
          <w:rFonts w:ascii="Verdana" w:hAnsi="Verdana" w:cs="Verdana"/>
        </w:rPr>
        <w:t>ι  γυναίκες ανέρχονται σε 632.423</w:t>
      </w:r>
      <w:r w:rsidR="00E600EC">
        <w:rPr>
          <w:rFonts w:ascii="Verdana" w:hAnsi="Verdana" w:cs="Verdana"/>
        </w:rPr>
        <w:t xml:space="preserve">  (ποσοστό 67</w:t>
      </w:r>
      <w:r w:rsidRPr="00B066FD">
        <w:rPr>
          <w:rFonts w:ascii="Verdana" w:hAnsi="Verdana" w:cs="Verdana"/>
        </w:rPr>
        <w:t>,</w:t>
      </w:r>
      <w:r w:rsidR="004C71B0">
        <w:rPr>
          <w:rFonts w:ascii="Verdana" w:hAnsi="Verdana" w:cs="Verdana"/>
        </w:rPr>
        <w:t>40</w:t>
      </w:r>
      <w:r w:rsidRPr="00B066FD">
        <w:rPr>
          <w:rFonts w:ascii="Verdana" w:hAnsi="Verdana" w:cs="Verdana"/>
        </w:rPr>
        <w:t xml:space="preserve">%). </w:t>
      </w:r>
    </w:p>
    <w:p w:rsidR="00BC6D2B" w:rsidRDefault="00BC6D2B" w:rsidP="00773F91">
      <w:pPr>
        <w:pStyle w:val="210"/>
        <w:spacing w:after="0" w:line="240" w:lineRule="auto"/>
        <w:jc w:val="both"/>
        <w:rPr>
          <w:rFonts w:ascii="Verdana" w:hAnsi="Verdana" w:cs="Verdana"/>
          <w:bCs/>
          <w:iCs/>
          <w:color w:val="000000" w:themeColor="text1"/>
          <w:u w:val="single"/>
        </w:rPr>
      </w:pPr>
    </w:p>
    <w:p w:rsidR="00BC6D2B" w:rsidRDefault="00BC6D2B" w:rsidP="00773F91">
      <w:pPr>
        <w:pStyle w:val="210"/>
        <w:spacing w:after="0" w:line="240" w:lineRule="auto"/>
        <w:jc w:val="both"/>
        <w:rPr>
          <w:rFonts w:ascii="Verdana" w:hAnsi="Verdana" w:cs="Verdana"/>
        </w:rPr>
      </w:pPr>
      <w:r w:rsidRPr="00B066FD">
        <w:rPr>
          <w:rFonts w:ascii="Verdana" w:hAnsi="Verdana" w:cs="Verdana"/>
          <w:bCs/>
          <w:iCs/>
        </w:rPr>
        <w:t>2. Το σύνολο των εγγεγραμμένων λοιπών (μη αναζητούντων εργασία),</w:t>
      </w:r>
      <w:r w:rsidR="00CB5B0D">
        <w:rPr>
          <w:rFonts w:ascii="Verdana" w:hAnsi="Verdana" w:cs="Verdana"/>
        </w:rPr>
        <w:t xml:space="preserve"> για τον μήνα Αύγουστο 2022, ανήλθε σε 6.227</w:t>
      </w:r>
      <w:r w:rsidRPr="00B066FD">
        <w:rPr>
          <w:rFonts w:ascii="Verdana" w:hAnsi="Verdana" w:cs="Verdana"/>
        </w:rPr>
        <w:t xml:space="preserve"> άτομ</w:t>
      </w:r>
      <w:r w:rsidR="00CB5B0D">
        <w:rPr>
          <w:rFonts w:ascii="Verdana" w:hAnsi="Verdana" w:cs="Verdana"/>
        </w:rPr>
        <w:t>α. Οι άνδρες ανέρχονται σε 2.268</w:t>
      </w:r>
      <w:r w:rsidR="001D1E91">
        <w:rPr>
          <w:rFonts w:ascii="Verdana" w:hAnsi="Verdana" w:cs="Verdana"/>
        </w:rPr>
        <w:t xml:space="preserve">  (ποσοστό </w:t>
      </w:r>
      <w:r w:rsidR="004C6AA6">
        <w:rPr>
          <w:rFonts w:ascii="Verdana" w:hAnsi="Verdana" w:cs="Verdana"/>
        </w:rPr>
        <w:t xml:space="preserve">36,42%) και οι γυναίκες σε  </w:t>
      </w:r>
      <w:r w:rsidR="00CB5B0D">
        <w:rPr>
          <w:rFonts w:ascii="Verdana" w:hAnsi="Verdana" w:cs="Verdana"/>
        </w:rPr>
        <w:t>3</w:t>
      </w:r>
      <w:r w:rsidR="004C6AA6">
        <w:rPr>
          <w:rFonts w:ascii="Verdana" w:hAnsi="Verdana" w:cs="Verdana"/>
        </w:rPr>
        <w:t>.</w:t>
      </w:r>
      <w:r w:rsidR="00CB5B0D">
        <w:rPr>
          <w:rFonts w:ascii="Verdana" w:hAnsi="Verdana" w:cs="Verdana"/>
        </w:rPr>
        <w:t>959</w:t>
      </w:r>
      <w:r w:rsidR="004C6AA6">
        <w:rPr>
          <w:rFonts w:ascii="Verdana" w:hAnsi="Verdana" w:cs="Verdana"/>
        </w:rPr>
        <w:t xml:space="preserve">  (ποσοστό 63,58</w:t>
      </w:r>
      <w:r w:rsidRPr="00B066FD">
        <w:rPr>
          <w:rFonts w:ascii="Verdana" w:hAnsi="Verdana" w:cs="Verdana"/>
        </w:rPr>
        <w:t xml:space="preserve">%). </w:t>
      </w:r>
    </w:p>
    <w:p w:rsidR="00E07C2E" w:rsidRPr="00B066FD" w:rsidRDefault="00E07C2E" w:rsidP="00773F91">
      <w:pPr>
        <w:pStyle w:val="210"/>
        <w:spacing w:after="0" w:line="240" w:lineRule="auto"/>
        <w:jc w:val="both"/>
      </w:pPr>
    </w:p>
    <w:p w:rsidR="00BC6D2B" w:rsidRPr="00933EDD" w:rsidRDefault="00BC6D2B" w:rsidP="00773F91">
      <w:pPr>
        <w:pStyle w:val="Web3"/>
        <w:spacing w:before="0" w:after="0"/>
        <w:jc w:val="both"/>
        <w:rPr>
          <w:rFonts w:ascii="Verdana" w:hAnsi="Verdana" w:cs="Verdana"/>
          <w:color w:val="ED7D31" w:themeColor="accent2"/>
        </w:rPr>
      </w:pPr>
      <w:r w:rsidRPr="00710027">
        <w:rPr>
          <w:rFonts w:ascii="Verdana" w:hAnsi="Verdana" w:cs="Verdana"/>
          <w:bCs/>
          <w:iCs/>
        </w:rPr>
        <w:t>3. Το σύνολο των επιδοτούμενων ανέργων</w:t>
      </w:r>
      <w:r w:rsidRPr="00710027">
        <w:rPr>
          <w:rStyle w:val="WW-1"/>
          <w:rFonts w:ascii="Verdana" w:hAnsi="Verdana" w:cs="Verdana"/>
          <w:bCs/>
          <w:iCs/>
        </w:rPr>
        <w:footnoteReference w:id="1"/>
      </w:r>
      <w:r w:rsidRPr="00710027">
        <w:rPr>
          <w:rFonts w:ascii="Verdana" w:hAnsi="Verdana" w:cs="Verdana"/>
          <w:bCs/>
          <w:iCs/>
        </w:rPr>
        <w:t xml:space="preserve">,  </w:t>
      </w:r>
      <w:r w:rsidR="00CB5B0D">
        <w:rPr>
          <w:rFonts w:ascii="Verdana" w:hAnsi="Verdana" w:cs="Verdana"/>
        </w:rPr>
        <w:t>για τον μήνα Αύγουστο</w:t>
      </w:r>
      <w:r w:rsidRPr="00710027">
        <w:rPr>
          <w:rFonts w:ascii="Verdana" w:hAnsi="Verdana" w:cs="Verdana"/>
        </w:rPr>
        <w:t xml:space="preserve"> 2022,  </w:t>
      </w:r>
      <w:r w:rsidRPr="00710027">
        <w:rPr>
          <w:rFonts w:ascii="Verdana" w:hAnsi="Verdana" w:cs="Verdana"/>
          <w:bCs/>
          <w:iCs/>
        </w:rPr>
        <w:t>(αφορά τον αριθμό των δικαιούχων που πληρώθηκαν εντός του αντίστοιχου μήνα)</w:t>
      </w:r>
      <w:r w:rsidRPr="00710027">
        <w:rPr>
          <w:rFonts w:ascii="Verdana" w:hAnsi="Verdana" w:cs="Verdana"/>
        </w:rPr>
        <w:t xml:space="preserve"> ανέρχεται σε</w:t>
      </w:r>
      <w:r>
        <w:rPr>
          <w:rFonts w:ascii="Verdana" w:hAnsi="Verdana" w:cs="Verdana"/>
          <w:color w:val="ED7D31" w:themeColor="accent2"/>
        </w:rPr>
        <w:t xml:space="preserve"> </w:t>
      </w:r>
      <w:r w:rsidR="00CB5B0D">
        <w:rPr>
          <w:rFonts w:ascii="Verdana" w:hAnsi="Verdana" w:cs="Verdana"/>
        </w:rPr>
        <w:t>162.430</w:t>
      </w:r>
      <w:r w:rsidRPr="00710027">
        <w:rPr>
          <w:rFonts w:ascii="Verdana" w:hAnsi="Verdana" w:cs="Verdana"/>
        </w:rPr>
        <w:t xml:space="preserve"> άτομα, από τα οποία οι </w:t>
      </w:r>
      <w:r w:rsidR="001D1E91">
        <w:rPr>
          <w:rFonts w:ascii="Verdana" w:hAnsi="Verdana" w:cs="Verdana"/>
        </w:rPr>
        <w:t>1</w:t>
      </w:r>
      <w:r w:rsidR="00CB5B0D">
        <w:rPr>
          <w:rFonts w:ascii="Verdana" w:hAnsi="Verdana" w:cs="Verdana"/>
        </w:rPr>
        <w:t>53.283</w:t>
      </w:r>
      <w:r>
        <w:rPr>
          <w:rFonts w:ascii="Verdana" w:hAnsi="Verdana" w:cs="Verdana"/>
          <w:color w:val="ED7D31" w:themeColor="accent2"/>
        </w:rPr>
        <w:t xml:space="preserve"> </w:t>
      </w:r>
      <w:r w:rsidR="00773F91">
        <w:rPr>
          <w:rFonts w:ascii="Verdana" w:hAnsi="Verdana" w:cs="Verdana"/>
          <w:color w:val="ED7D31" w:themeColor="accent2"/>
        </w:rPr>
        <w:t xml:space="preserve"> </w:t>
      </w:r>
      <w:r w:rsidR="00B24B77">
        <w:rPr>
          <w:rFonts w:ascii="Verdana" w:hAnsi="Verdana" w:cs="Verdana"/>
        </w:rPr>
        <w:t>(ποσοστό 94,37</w:t>
      </w:r>
      <w:r w:rsidRPr="00B066FD">
        <w:rPr>
          <w:rFonts w:ascii="Verdana" w:hAnsi="Verdana" w:cs="Verdana"/>
        </w:rPr>
        <w:t>%) είναι κοινοί και λοιπές</w:t>
      </w:r>
      <w:r>
        <w:rPr>
          <w:rFonts w:ascii="Verdana" w:hAnsi="Verdana" w:cs="Verdana"/>
        </w:rPr>
        <w:t xml:space="preserve"> </w:t>
      </w:r>
      <w:r w:rsidRPr="00B066FD">
        <w:rPr>
          <w:rFonts w:ascii="Verdana" w:hAnsi="Verdana" w:cs="Verdana"/>
        </w:rPr>
        <w:t>κατηγο</w:t>
      </w:r>
      <w:r w:rsidR="00CB5B0D">
        <w:rPr>
          <w:rFonts w:ascii="Verdana" w:hAnsi="Verdana" w:cs="Verdana"/>
        </w:rPr>
        <w:t>ρίες επιδοτουμένων και οι 9.147</w:t>
      </w:r>
      <w:r w:rsidRPr="00B066FD">
        <w:rPr>
          <w:rFonts w:ascii="Verdana" w:hAnsi="Verdana" w:cs="Verdana"/>
        </w:rPr>
        <w:t xml:space="preserve"> (ποσοστό </w:t>
      </w:r>
      <w:r w:rsidR="00B24B77">
        <w:rPr>
          <w:rFonts w:ascii="Verdana" w:hAnsi="Verdana" w:cs="Verdana"/>
        </w:rPr>
        <w:t>5,63</w:t>
      </w:r>
      <w:r w:rsidRPr="00B066FD">
        <w:rPr>
          <w:rFonts w:ascii="Verdana" w:hAnsi="Verdana" w:cs="Verdana"/>
        </w:rPr>
        <w:t>%) είναι εποχικοί τουριστικών  επαγγελμά</w:t>
      </w:r>
      <w:r w:rsidR="001D1E91">
        <w:rPr>
          <w:rFonts w:ascii="Verdana" w:hAnsi="Verdana" w:cs="Verdana"/>
        </w:rPr>
        <w:t>των.</w:t>
      </w:r>
      <w:r w:rsidR="00CB5B0D">
        <w:rPr>
          <w:rFonts w:ascii="Verdana" w:hAnsi="Verdana" w:cs="Verdana"/>
        </w:rPr>
        <w:t xml:space="preserve"> Οι άνδρες </w:t>
      </w:r>
      <w:r w:rsidR="00CB5B0D">
        <w:rPr>
          <w:rFonts w:ascii="Verdana" w:hAnsi="Verdana" w:cs="Verdana"/>
        </w:rPr>
        <w:lastRenderedPageBreak/>
        <w:t>ανέρχονται σε  52.851</w:t>
      </w:r>
      <w:r w:rsidR="00B24B77">
        <w:rPr>
          <w:rFonts w:ascii="Verdana" w:hAnsi="Verdana" w:cs="Verdana"/>
        </w:rPr>
        <w:t xml:space="preserve"> (ποσοστό 32,54</w:t>
      </w:r>
      <w:r w:rsidR="00CB5B0D">
        <w:rPr>
          <w:rFonts w:ascii="Verdana" w:hAnsi="Verdana" w:cs="Verdana"/>
        </w:rPr>
        <w:t>%)  και οι γυναίκες σε 109.579</w:t>
      </w:r>
      <w:r w:rsidR="00B24B77">
        <w:rPr>
          <w:rFonts w:ascii="Verdana" w:hAnsi="Verdana" w:cs="Verdana"/>
        </w:rPr>
        <w:t xml:space="preserve"> (ποσοστό 67,46</w:t>
      </w:r>
      <w:r w:rsidRPr="00B066FD">
        <w:rPr>
          <w:rFonts w:ascii="Verdana" w:hAnsi="Verdana" w:cs="Verdana"/>
        </w:rPr>
        <w:t>%).</w:t>
      </w:r>
      <w:r w:rsidRPr="00933EDD">
        <w:rPr>
          <w:rFonts w:ascii="Verdana" w:hAnsi="Verdana" w:cs="Verdana"/>
          <w:color w:val="ED7D31" w:themeColor="accent2"/>
        </w:rPr>
        <w:t xml:space="preserve"> </w:t>
      </w:r>
    </w:p>
    <w:p w:rsidR="00971B46" w:rsidRPr="003F1CD4" w:rsidRDefault="00BC6D2B" w:rsidP="00773F91">
      <w:pPr>
        <w:pStyle w:val="a4"/>
        <w:tabs>
          <w:tab w:val="clear" w:pos="4153"/>
          <w:tab w:val="clear" w:pos="8306"/>
        </w:tabs>
        <w:spacing w:before="120" w:after="120"/>
        <w:jc w:val="both"/>
        <w:rPr>
          <w:rFonts w:ascii="Verdana" w:hAnsi="Verdana" w:cs="Verdana"/>
        </w:rPr>
      </w:pPr>
      <w:r w:rsidRPr="003F1CD4">
        <w:rPr>
          <w:rFonts w:ascii="Verdana" w:hAnsi="Verdana" w:cs="Verdana"/>
        </w:rPr>
        <w:t xml:space="preserve">Από το σύνολο </w:t>
      </w:r>
      <w:r w:rsidR="001D1E91" w:rsidRPr="003F1CD4">
        <w:rPr>
          <w:rFonts w:ascii="Verdana" w:hAnsi="Verdana" w:cs="Verdana"/>
        </w:rPr>
        <w:t>τ</w:t>
      </w:r>
      <w:r w:rsidR="003F1CD4" w:rsidRPr="003F1CD4">
        <w:rPr>
          <w:rFonts w:ascii="Verdana" w:hAnsi="Verdana" w:cs="Verdana"/>
        </w:rPr>
        <w:t>ων επιδοτουμένων ανέργων 121.192  (ποσοστό 74,61%) είναι κοινοί, 1.533 (ποσοστό 0,94</w:t>
      </w:r>
      <w:r w:rsidRPr="003F1CD4">
        <w:rPr>
          <w:rFonts w:ascii="Verdana" w:hAnsi="Verdana" w:cs="Verdana"/>
        </w:rPr>
        <w:t>%) είναι οικ</w:t>
      </w:r>
      <w:r w:rsidR="003F1CD4" w:rsidRPr="003F1CD4">
        <w:rPr>
          <w:rFonts w:ascii="Verdana" w:hAnsi="Verdana" w:cs="Verdana"/>
        </w:rPr>
        <w:t>οδόμοι, 9.147 (ποσοστό 5,63</w:t>
      </w:r>
      <w:r w:rsidRPr="003F1CD4">
        <w:rPr>
          <w:rFonts w:ascii="Verdana" w:hAnsi="Verdana" w:cs="Verdana"/>
        </w:rPr>
        <w:t>%) είναι εποχικοί</w:t>
      </w:r>
      <w:r w:rsidR="003F1CD4" w:rsidRPr="003F1CD4">
        <w:rPr>
          <w:rFonts w:ascii="Verdana" w:hAnsi="Verdana" w:cs="Verdana"/>
        </w:rPr>
        <w:t xml:space="preserve"> τουριστικών επαγγελμάτων, 1.128 (ποσοστό 0,69</w:t>
      </w:r>
      <w:r w:rsidRPr="003F1CD4">
        <w:rPr>
          <w:rFonts w:ascii="Verdana" w:hAnsi="Verdana" w:cs="Verdana"/>
        </w:rPr>
        <w:t>%) είναι</w:t>
      </w:r>
      <w:r w:rsidR="003F1CD4" w:rsidRPr="003F1CD4">
        <w:rPr>
          <w:rFonts w:ascii="Verdana" w:hAnsi="Verdana" w:cs="Verdana"/>
        </w:rPr>
        <w:t xml:space="preserve"> εποχικοί λοιποί (αγροτικά), 29.139 (ποσοστό 17,94%) είναι εκπαιδευτικοί, και 291 (ποσοστό 0,18</w:t>
      </w:r>
      <w:r w:rsidRPr="003F1CD4">
        <w:rPr>
          <w:rFonts w:ascii="Verdana" w:hAnsi="Verdana" w:cs="Verdana"/>
        </w:rPr>
        <w:t xml:space="preserve">%) είναι λοιποί.     </w:t>
      </w:r>
    </w:p>
    <w:p w:rsidR="00971B46" w:rsidRDefault="00971B46" w:rsidP="00773F91">
      <w:pPr>
        <w:pStyle w:val="a4"/>
        <w:tabs>
          <w:tab w:val="clear" w:pos="4153"/>
          <w:tab w:val="clear" w:pos="8306"/>
        </w:tabs>
        <w:spacing w:before="120" w:after="120"/>
        <w:jc w:val="both"/>
        <w:rPr>
          <w:rFonts w:ascii="Verdana" w:hAnsi="Verdana" w:cs="Verdana"/>
        </w:rPr>
      </w:pPr>
    </w:p>
    <w:p w:rsidR="00971B46" w:rsidRDefault="00BC6D2B" w:rsidP="00971B46">
      <w:pPr>
        <w:pStyle w:val="a4"/>
        <w:tabs>
          <w:tab w:val="clear" w:pos="4153"/>
          <w:tab w:val="clear" w:pos="8306"/>
        </w:tabs>
        <w:spacing w:before="120" w:after="120"/>
        <w:jc w:val="both"/>
        <w:rPr>
          <w:rFonts w:ascii="Verdana" w:hAnsi="Verdana" w:cs="Verdana"/>
        </w:rPr>
      </w:pPr>
      <w:r w:rsidRPr="00787D98">
        <w:rPr>
          <w:rFonts w:ascii="Verdana" w:hAnsi="Verdana" w:cs="Verdana"/>
        </w:rPr>
        <w:t xml:space="preserve">  </w:t>
      </w:r>
    </w:p>
    <w:p w:rsidR="00971B46" w:rsidRDefault="00CB5B0D" w:rsidP="00971B46">
      <w:pPr>
        <w:pStyle w:val="a4"/>
        <w:shd w:val="clear" w:color="auto" w:fill="FFFFFF"/>
        <w:tabs>
          <w:tab w:val="clear" w:pos="4153"/>
          <w:tab w:val="clear" w:pos="8306"/>
        </w:tabs>
        <w:spacing w:before="120" w:after="120"/>
        <w:jc w:val="center"/>
      </w:pPr>
      <w:r>
        <w:rPr>
          <w:rFonts w:ascii="Verdana" w:hAnsi="Verdana" w:cs="Verdana"/>
        </w:rPr>
        <w:t>Β: ΜΕΤΑΒΟΛΕΣ</w:t>
      </w:r>
      <w:r w:rsidR="00E67AF6">
        <w:rPr>
          <w:rFonts w:ascii="Verdana" w:hAnsi="Verdana" w:cs="Verdana"/>
        </w:rPr>
        <w:t xml:space="preserve"> ΑΠΟ</w:t>
      </w:r>
      <w:r>
        <w:rPr>
          <w:rFonts w:ascii="Verdana" w:hAnsi="Verdana" w:cs="Verdana"/>
        </w:rPr>
        <w:t xml:space="preserve"> ΙΟΥΛ</w:t>
      </w:r>
      <w:r w:rsidR="000174AE">
        <w:rPr>
          <w:rFonts w:ascii="Verdana" w:hAnsi="Verdana" w:cs="Verdana"/>
        </w:rPr>
        <w:t>ΙΟ</w:t>
      </w:r>
      <w:r w:rsidR="00971B46">
        <w:rPr>
          <w:rFonts w:ascii="Verdana" w:hAnsi="Verdana" w:cs="Verdana"/>
        </w:rPr>
        <w:t xml:space="preserve"> 2022</w:t>
      </w:r>
    </w:p>
    <w:p w:rsidR="00971B46" w:rsidRDefault="00971B46" w:rsidP="00971B46">
      <w:pPr>
        <w:pStyle w:val="a4"/>
        <w:shd w:val="clear" w:color="auto" w:fill="FFFFFF"/>
        <w:tabs>
          <w:tab w:val="clear" w:pos="4153"/>
          <w:tab w:val="clear" w:pos="8306"/>
        </w:tabs>
        <w:spacing w:before="120" w:after="120"/>
        <w:jc w:val="center"/>
        <w:rPr>
          <w:rFonts w:ascii="Verdana" w:hAnsi="Verdana" w:cs="Verdana"/>
        </w:rPr>
      </w:pPr>
    </w:p>
    <w:tbl>
      <w:tblPr>
        <w:tblW w:w="935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544"/>
        <w:gridCol w:w="1560"/>
        <w:gridCol w:w="1701"/>
        <w:gridCol w:w="1275"/>
        <w:gridCol w:w="1276"/>
      </w:tblGrid>
      <w:tr w:rsidR="00971B46" w:rsidTr="00CB5B0D">
        <w:trPr>
          <w:trHeight w:val="520"/>
        </w:trPr>
        <w:tc>
          <w:tcPr>
            <w:tcW w:w="354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EECE1"/>
            <w:vAlign w:val="bottom"/>
          </w:tcPr>
          <w:p w:rsidR="00971B46" w:rsidRDefault="00971B46" w:rsidP="00CD1162">
            <w:pPr>
              <w:snapToGrid w:val="0"/>
              <w:jc w:val="center"/>
            </w:pPr>
          </w:p>
        </w:tc>
        <w:tc>
          <w:tcPr>
            <w:tcW w:w="156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EECE1"/>
            <w:vAlign w:val="center"/>
          </w:tcPr>
          <w:p w:rsidR="000174AE" w:rsidRDefault="000174AE" w:rsidP="000174AE">
            <w:r>
              <w:rPr>
                <w:rFonts w:ascii="Calibri" w:hAnsi="Calibri" w:cs="Calibri"/>
                <w:sz w:val="20"/>
                <w:szCs w:val="20"/>
              </w:rPr>
              <w:t xml:space="preserve">        ΙΟ</w:t>
            </w:r>
            <w:r w:rsidR="00CB5B0D">
              <w:rPr>
                <w:rFonts w:ascii="Calibri" w:hAnsi="Calibri" w:cs="Calibri"/>
                <w:sz w:val="20"/>
                <w:szCs w:val="20"/>
              </w:rPr>
              <w:t>ΥΛΙΟΣ</w:t>
            </w:r>
          </w:p>
          <w:p w:rsidR="00971B46" w:rsidRDefault="000174AE" w:rsidP="000174AE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EECE1"/>
            <w:vAlign w:val="center"/>
          </w:tcPr>
          <w:p w:rsidR="00971B46" w:rsidRDefault="000174AE" w:rsidP="00CD1162">
            <w:r>
              <w:rPr>
                <w:rFonts w:ascii="Calibri" w:hAnsi="Calibri" w:cs="Calibri"/>
                <w:sz w:val="20"/>
                <w:szCs w:val="20"/>
              </w:rPr>
              <w:t xml:space="preserve">        </w:t>
            </w:r>
            <w:r w:rsidR="00CB5B0D">
              <w:rPr>
                <w:rFonts w:ascii="Calibri" w:hAnsi="Calibri" w:cs="Calibri"/>
                <w:sz w:val="20"/>
                <w:szCs w:val="20"/>
              </w:rPr>
              <w:t>ΑΥΓΟΥΣΤΟΣ</w:t>
            </w:r>
          </w:p>
          <w:p w:rsidR="00971B46" w:rsidRDefault="00971B46" w:rsidP="00CD1162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EECE1"/>
            <w:vAlign w:val="center"/>
          </w:tcPr>
          <w:p w:rsidR="00971B46" w:rsidRDefault="00971B46" w:rsidP="00CD1162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ΜΕΤΑΒΟΛΗ</w:t>
            </w:r>
          </w:p>
        </w:tc>
        <w:tc>
          <w:tcPr>
            <w:tcW w:w="127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EECE1"/>
            <w:vAlign w:val="center"/>
          </w:tcPr>
          <w:p w:rsidR="00971B46" w:rsidRDefault="00971B46" w:rsidP="00CD1162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ΠΟΣΟΣΤΙΑΙΑ ΜΕΤΑΒΟΛΗ</w:t>
            </w:r>
          </w:p>
        </w:tc>
      </w:tr>
      <w:tr w:rsidR="00FA1B8F" w:rsidTr="00CB5B0D">
        <w:trPr>
          <w:trHeight w:val="562"/>
        </w:trPr>
        <w:tc>
          <w:tcPr>
            <w:tcW w:w="354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FA1B8F" w:rsidRDefault="00FA1B8F" w:rsidP="00CD1162">
            <w:r>
              <w:rPr>
                <w:rFonts w:ascii="Calibri" w:hAnsi="Calibri" w:cs="Calibri"/>
                <w:sz w:val="20"/>
                <w:szCs w:val="20"/>
              </w:rPr>
              <w:t>ΣΥΝΟΛΟ ΕΓΓΕΓΡΑΜΜΕΝΩΝ</w:t>
            </w:r>
          </w:p>
        </w:tc>
        <w:tc>
          <w:tcPr>
            <w:tcW w:w="156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FA1B8F" w:rsidRPr="00FA1B8F" w:rsidRDefault="00FA1B8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1B8F">
              <w:rPr>
                <w:rFonts w:ascii="Calibri" w:hAnsi="Calibri" w:cs="Calibri"/>
                <w:sz w:val="20"/>
                <w:szCs w:val="20"/>
              </w:rPr>
              <w:t>948.930</w:t>
            </w:r>
          </w:p>
        </w:tc>
        <w:tc>
          <w:tcPr>
            <w:tcW w:w="170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FA1B8F" w:rsidRPr="00FA1B8F" w:rsidRDefault="00FA1B8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1B8F">
              <w:rPr>
                <w:rFonts w:ascii="Calibri" w:hAnsi="Calibri" w:cs="Calibri"/>
                <w:sz w:val="20"/>
                <w:szCs w:val="20"/>
              </w:rPr>
              <w:t>944.588</w:t>
            </w:r>
          </w:p>
        </w:tc>
        <w:tc>
          <w:tcPr>
            <w:tcW w:w="127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FA1B8F" w:rsidRPr="00FA1B8F" w:rsidRDefault="00FA1B8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1B8F">
              <w:rPr>
                <w:rFonts w:ascii="Calibri" w:hAnsi="Calibri" w:cs="Calibri"/>
                <w:sz w:val="20"/>
                <w:szCs w:val="20"/>
              </w:rPr>
              <w:t>-4.342</w:t>
            </w:r>
          </w:p>
        </w:tc>
        <w:tc>
          <w:tcPr>
            <w:tcW w:w="127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FA1B8F" w:rsidRPr="00FA1B8F" w:rsidRDefault="00FA1B8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1B8F">
              <w:rPr>
                <w:rFonts w:ascii="Calibri" w:hAnsi="Calibri" w:cs="Calibri"/>
                <w:sz w:val="20"/>
                <w:szCs w:val="20"/>
              </w:rPr>
              <w:t>-0,46%</w:t>
            </w:r>
          </w:p>
        </w:tc>
      </w:tr>
      <w:tr w:rsidR="00FA1B8F" w:rsidTr="00CB5B0D">
        <w:trPr>
          <w:trHeight w:val="562"/>
        </w:trPr>
        <w:tc>
          <w:tcPr>
            <w:tcW w:w="354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FA1B8F" w:rsidRDefault="00FA1B8F" w:rsidP="00CD1162">
            <w:r>
              <w:rPr>
                <w:rFonts w:ascii="Calibri" w:hAnsi="Calibri" w:cs="Calibri"/>
                <w:sz w:val="20"/>
                <w:szCs w:val="20"/>
              </w:rPr>
              <w:t>ΣΥΝΟΛΟ ΕΠΙΔΟΤΟΥΜΕΝΩΝ ΑΝΕΡΓΩΝ</w:t>
            </w:r>
          </w:p>
        </w:tc>
        <w:tc>
          <w:tcPr>
            <w:tcW w:w="156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FA1B8F" w:rsidRPr="00FA1B8F" w:rsidRDefault="00FA1B8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1B8F">
              <w:rPr>
                <w:rFonts w:ascii="Calibri" w:hAnsi="Calibri" w:cs="Calibri"/>
                <w:sz w:val="20"/>
                <w:szCs w:val="20"/>
              </w:rPr>
              <w:t>143.367</w:t>
            </w:r>
          </w:p>
        </w:tc>
        <w:tc>
          <w:tcPr>
            <w:tcW w:w="170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FA1B8F" w:rsidRPr="00FA1B8F" w:rsidRDefault="00FA1B8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1B8F">
              <w:rPr>
                <w:rFonts w:ascii="Calibri" w:hAnsi="Calibri" w:cs="Calibri"/>
                <w:sz w:val="20"/>
                <w:szCs w:val="20"/>
              </w:rPr>
              <w:t>162.430</w:t>
            </w:r>
          </w:p>
        </w:tc>
        <w:tc>
          <w:tcPr>
            <w:tcW w:w="127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FA1B8F" w:rsidRPr="00FA1B8F" w:rsidRDefault="00FA1B8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1B8F">
              <w:rPr>
                <w:rFonts w:ascii="Calibri" w:hAnsi="Calibri" w:cs="Calibri"/>
                <w:sz w:val="20"/>
                <w:szCs w:val="20"/>
              </w:rPr>
              <w:t>19.063</w:t>
            </w:r>
          </w:p>
        </w:tc>
        <w:tc>
          <w:tcPr>
            <w:tcW w:w="127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FA1B8F" w:rsidRPr="00FA1B8F" w:rsidRDefault="00FA1B8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1B8F">
              <w:rPr>
                <w:rFonts w:ascii="Calibri" w:hAnsi="Calibri" w:cs="Calibri"/>
                <w:sz w:val="20"/>
                <w:szCs w:val="20"/>
              </w:rPr>
              <w:t>13,30%</w:t>
            </w:r>
          </w:p>
        </w:tc>
      </w:tr>
    </w:tbl>
    <w:p w:rsidR="00971B46" w:rsidRDefault="00971B46" w:rsidP="00971B46">
      <w:pPr>
        <w:pStyle w:val="a4"/>
        <w:tabs>
          <w:tab w:val="clear" w:pos="4153"/>
          <w:tab w:val="clear" w:pos="8306"/>
        </w:tabs>
        <w:spacing w:before="120" w:after="120"/>
        <w:jc w:val="both"/>
        <w:rPr>
          <w:rFonts w:ascii="Verdana" w:hAnsi="Verdana" w:cs="Verdana"/>
          <w:lang w:val="en-US"/>
        </w:rPr>
      </w:pPr>
    </w:p>
    <w:p w:rsidR="00971B46" w:rsidRDefault="00971B46" w:rsidP="00971B46">
      <w:pPr>
        <w:pStyle w:val="a4"/>
        <w:tabs>
          <w:tab w:val="clear" w:pos="4153"/>
          <w:tab w:val="clear" w:pos="8306"/>
        </w:tabs>
        <w:spacing w:before="120" w:after="120"/>
        <w:jc w:val="both"/>
        <w:rPr>
          <w:rFonts w:ascii="Verdana" w:hAnsi="Verdana" w:cs="Verdana"/>
          <w:lang w:val="en-US"/>
        </w:rPr>
      </w:pPr>
    </w:p>
    <w:p w:rsidR="00971B46" w:rsidRDefault="00971B46" w:rsidP="00971B46">
      <w:pPr>
        <w:pStyle w:val="a4"/>
        <w:shd w:val="clear" w:color="auto" w:fill="FFFFFF"/>
        <w:tabs>
          <w:tab w:val="clear" w:pos="4153"/>
          <w:tab w:val="clear" w:pos="8306"/>
        </w:tabs>
        <w:spacing w:before="120" w:after="120"/>
        <w:jc w:val="center"/>
      </w:pPr>
      <w:r>
        <w:rPr>
          <w:rFonts w:ascii="Verdana" w:hAnsi="Verdana" w:cs="Verdana"/>
          <w:lang w:val="en-US"/>
        </w:rPr>
        <w:t>Γ</w:t>
      </w:r>
      <w:r w:rsidR="00CB5B0D">
        <w:rPr>
          <w:rFonts w:ascii="Verdana" w:hAnsi="Verdana" w:cs="Verdana"/>
        </w:rPr>
        <w:t>: ΜΕΤΑΒΟΛΕΣ ΑΠΟ ΑΥΓΟΥΣΤΟ</w:t>
      </w:r>
      <w:r>
        <w:rPr>
          <w:rFonts w:ascii="Verdana" w:hAnsi="Verdana" w:cs="Verdana"/>
        </w:rPr>
        <w:t xml:space="preserve"> 2021</w:t>
      </w:r>
    </w:p>
    <w:p w:rsidR="00971B46" w:rsidRDefault="00971B46" w:rsidP="00971B46">
      <w:pPr>
        <w:pStyle w:val="a4"/>
        <w:shd w:val="clear" w:color="auto" w:fill="FFFFFF"/>
        <w:tabs>
          <w:tab w:val="clear" w:pos="4153"/>
          <w:tab w:val="clear" w:pos="8306"/>
        </w:tabs>
        <w:spacing w:before="120" w:after="120"/>
        <w:rPr>
          <w:rFonts w:ascii="Verdana" w:hAnsi="Verdana" w:cs="Verdana"/>
        </w:rPr>
      </w:pPr>
    </w:p>
    <w:tbl>
      <w:tblPr>
        <w:tblW w:w="935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686"/>
        <w:gridCol w:w="1629"/>
        <w:gridCol w:w="1490"/>
        <w:gridCol w:w="1275"/>
        <w:gridCol w:w="1276"/>
      </w:tblGrid>
      <w:tr w:rsidR="00971B46" w:rsidTr="00CB5B0D">
        <w:trPr>
          <w:trHeight w:val="520"/>
        </w:trPr>
        <w:tc>
          <w:tcPr>
            <w:tcW w:w="36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EECE1"/>
            <w:vAlign w:val="bottom"/>
          </w:tcPr>
          <w:p w:rsidR="00971B46" w:rsidRDefault="00971B46" w:rsidP="00CD1162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62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EECE1"/>
            <w:vAlign w:val="center"/>
          </w:tcPr>
          <w:p w:rsidR="00971B46" w:rsidRDefault="000174AE" w:rsidP="00CD1162">
            <w:r>
              <w:rPr>
                <w:rFonts w:ascii="Calibri" w:hAnsi="Calibri" w:cs="Calibri"/>
                <w:sz w:val="20"/>
                <w:szCs w:val="20"/>
              </w:rPr>
              <w:t xml:space="preserve">          </w:t>
            </w:r>
            <w:r w:rsidR="00CB5B0D">
              <w:rPr>
                <w:rFonts w:ascii="Calibri" w:hAnsi="Calibri" w:cs="Calibri"/>
                <w:sz w:val="20"/>
                <w:szCs w:val="20"/>
              </w:rPr>
              <w:t>ΑΥΓΟΥΣΤΟΣ</w:t>
            </w:r>
          </w:p>
          <w:p w:rsidR="00971B46" w:rsidRDefault="00971B46" w:rsidP="00CD1162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 xml:space="preserve"> 2021</w:t>
            </w:r>
          </w:p>
        </w:tc>
        <w:tc>
          <w:tcPr>
            <w:tcW w:w="149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EECE1"/>
            <w:vAlign w:val="center"/>
          </w:tcPr>
          <w:p w:rsidR="00971B46" w:rsidRDefault="000174AE" w:rsidP="00CD1162">
            <w:r>
              <w:rPr>
                <w:rFonts w:ascii="Calibri" w:hAnsi="Calibri" w:cs="Calibri"/>
                <w:sz w:val="20"/>
                <w:szCs w:val="20"/>
              </w:rPr>
              <w:t xml:space="preserve">      </w:t>
            </w:r>
            <w:r w:rsidR="00CB5B0D">
              <w:rPr>
                <w:rFonts w:ascii="Calibri" w:hAnsi="Calibri" w:cs="Calibri"/>
                <w:sz w:val="20"/>
                <w:szCs w:val="20"/>
              </w:rPr>
              <w:t>ΑΥΓΟΥΣΤΟΣ</w:t>
            </w:r>
          </w:p>
          <w:p w:rsidR="00971B46" w:rsidRDefault="00971B46" w:rsidP="00CD1162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EECE1"/>
            <w:vAlign w:val="center"/>
          </w:tcPr>
          <w:p w:rsidR="00971B46" w:rsidRDefault="00971B46" w:rsidP="00CD1162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ΜΕΤΑΒΟΛΗ</w:t>
            </w:r>
          </w:p>
        </w:tc>
        <w:tc>
          <w:tcPr>
            <w:tcW w:w="127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EECE1"/>
            <w:vAlign w:val="center"/>
          </w:tcPr>
          <w:p w:rsidR="00971B46" w:rsidRDefault="00971B46" w:rsidP="00CD1162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ΠΟΣΟΣΤΙΑΙΑ ΜΕΤΑΒΟΛΗ</w:t>
            </w:r>
          </w:p>
        </w:tc>
      </w:tr>
      <w:tr w:rsidR="00FA1B8F" w:rsidTr="00CB5B0D">
        <w:trPr>
          <w:trHeight w:val="562"/>
        </w:trPr>
        <w:tc>
          <w:tcPr>
            <w:tcW w:w="36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FA1B8F" w:rsidRDefault="00FA1B8F" w:rsidP="00CD1162">
            <w:r>
              <w:rPr>
                <w:rFonts w:ascii="Calibri" w:hAnsi="Calibri" w:cs="Calibri"/>
                <w:sz w:val="20"/>
                <w:szCs w:val="20"/>
              </w:rPr>
              <w:t>ΣΥΝΟΛΟ ΕΓΓΕΓΡΑΜΜΕΝΩΝ</w:t>
            </w:r>
          </w:p>
        </w:tc>
        <w:tc>
          <w:tcPr>
            <w:tcW w:w="162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FA1B8F" w:rsidRPr="00FA1B8F" w:rsidRDefault="00FA1B8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1B8F">
              <w:rPr>
                <w:rFonts w:ascii="Calibri" w:hAnsi="Calibri" w:cs="Calibri"/>
                <w:sz w:val="20"/>
                <w:szCs w:val="20"/>
              </w:rPr>
              <w:t>996.733</w:t>
            </w:r>
          </w:p>
        </w:tc>
        <w:tc>
          <w:tcPr>
            <w:tcW w:w="149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FA1B8F" w:rsidRPr="00FA1B8F" w:rsidRDefault="00FA1B8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1B8F">
              <w:rPr>
                <w:rFonts w:ascii="Calibri" w:hAnsi="Calibri" w:cs="Calibri"/>
                <w:sz w:val="20"/>
                <w:szCs w:val="20"/>
              </w:rPr>
              <w:t>944.588</w:t>
            </w:r>
          </w:p>
        </w:tc>
        <w:tc>
          <w:tcPr>
            <w:tcW w:w="127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FA1B8F" w:rsidRPr="00FA1B8F" w:rsidRDefault="00FA1B8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1B8F">
              <w:rPr>
                <w:rFonts w:ascii="Calibri" w:hAnsi="Calibri" w:cs="Calibri"/>
                <w:sz w:val="20"/>
                <w:szCs w:val="20"/>
              </w:rPr>
              <w:t>-52.145</w:t>
            </w:r>
          </w:p>
        </w:tc>
        <w:tc>
          <w:tcPr>
            <w:tcW w:w="127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FA1B8F" w:rsidRPr="00FA1B8F" w:rsidRDefault="00FA1B8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1B8F">
              <w:rPr>
                <w:rFonts w:ascii="Calibri" w:hAnsi="Calibri" w:cs="Calibri"/>
                <w:sz w:val="20"/>
                <w:szCs w:val="20"/>
              </w:rPr>
              <w:t>-5,23%</w:t>
            </w:r>
          </w:p>
        </w:tc>
      </w:tr>
      <w:tr w:rsidR="00FA1B8F" w:rsidTr="00CB5B0D">
        <w:trPr>
          <w:trHeight w:val="562"/>
        </w:trPr>
        <w:tc>
          <w:tcPr>
            <w:tcW w:w="36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FA1B8F" w:rsidRDefault="00FA1B8F" w:rsidP="00CD1162">
            <w:r>
              <w:rPr>
                <w:rFonts w:ascii="Calibri" w:hAnsi="Calibri" w:cs="Calibri"/>
                <w:sz w:val="20"/>
                <w:szCs w:val="20"/>
              </w:rPr>
              <w:t>ΣΥΝΟΛΟ ΕΠΙΔΟΤΟΥΜΕΝΩΝ ΑΝΕΡΓΩΝ</w:t>
            </w:r>
          </w:p>
        </w:tc>
        <w:tc>
          <w:tcPr>
            <w:tcW w:w="162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FA1B8F" w:rsidRPr="00FA1B8F" w:rsidRDefault="00FA1B8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1B8F">
              <w:rPr>
                <w:rFonts w:ascii="Calibri" w:hAnsi="Calibri" w:cs="Calibri"/>
                <w:sz w:val="20"/>
                <w:szCs w:val="20"/>
              </w:rPr>
              <w:t>131.412</w:t>
            </w:r>
          </w:p>
        </w:tc>
        <w:tc>
          <w:tcPr>
            <w:tcW w:w="149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FA1B8F" w:rsidRPr="00FA1B8F" w:rsidRDefault="00FA1B8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1B8F">
              <w:rPr>
                <w:rFonts w:ascii="Calibri" w:hAnsi="Calibri" w:cs="Calibri"/>
                <w:sz w:val="20"/>
                <w:szCs w:val="20"/>
              </w:rPr>
              <w:t>162.430</w:t>
            </w:r>
          </w:p>
        </w:tc>
        <w:tc>
          <w:tcPr>
            <w:tcW w:w="127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FA1B8F" w:rsidRPr="00FA1B8F" w:rsidRDefault="00FA1B8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1B8F">
              <w:rPr>
                <w:rFonts w:ascii="Calibri" w:hAnsi="Calibri" w:cs="Calibri"/>
                <w:sz w:val="20"/>
                <w:szCs w:val="20"/>
              </w:rPr>
              <w:t>31.018</w:t>
            </w:r>
          </w:p>
        </w:tc>
        <w:tc>
          <w:tcPr>
            <w:tcW w:w="127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FA1B8F" w:rsidRPr="00FA1B8F" w:rsidRDefault="00FA1B8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1B8F">
              <w:rPr>
                <w:rFonts w:ascii="Calibri" w:hAnsi="Calibri" w:cs="Calibri"/>
                <w:sz w:val="20"/>
                <w:szCs w:val="20"/>
              </w:rPr>
              <w:t>23,60%</w:t>
            </w:r>
          </w:p>
        </w:tc>
      </w:tr>
    </w:tbl>
    <w:p w:rsidR="00BC6D2B" w:rsidRPr="00787D98" w:rsidRDefault="00BC6D2B" w:rsidP="00773F91">
      <w:pPr>
        <w:pStyle w:val="a4"/>
        <w:tabs>
          <w:tab w:val="clear" w:pos="4153"/>
          <w:tab w:val="clear" w:pos="8306"/>
        </w:tabs>
        <w:spacing w:before="120" w:after="120"/>
        <w:jc w:val="both"/>
      </w:pPr>
      <w:r w:rsidRPr="00787D98">
        <w:rPr>
          <w:rFonts w:ascii="Verdana" w:hAnsi="Verdana" w:cs="Verdana"/>
        </w:rPr>
        <w:t xml:space="preserve">       </w:t>
      </w:r>
    </w:p>
    <w:p w:rsidR="00BC6D2B" w:rsidRDefault="00BC6D2B" w:rsidP="00BC6D2B">
      <w:pPr>
        <w:pStyle w:val="Web3"/>
        <w:spacing w:before="0" w:after="0"/>
        <w:rPr>
          <w:rFonts w:ascii="Arial" w:hAnsi="Arial" w:cs="Arial"/>
          <w:b/>
          <w:color w:val="000000"/>
          <w:sz w:val="22"/>
          <w:szCs w:val="22"/>
        </w:rPr>
      </w:pPr>
    </w:p>
    <w:p w:rsidR="00EE18A2" w:rsidRDefault="00EE18A2" w:rsidP="00BC6D2B">
      <w:pPr>
        <w:pStyle w:val="Web3"/>
        <w:spacing w:before="0" w:after="0"/>
        <w:rPr>
          <w:rFonts w:ascii="Arial" w:hAnsi="Arial" w:cs="Arial"/>
          <w:b/>
          <w:color w:val="000000"/>
          <w:sz w:val="22"/>
          <w:szCs w:val="22"/>
        </w:rPr>
      </w:pPr>
    </w:p>
    <w:p w:rsidR="00EE18A2" w:rsidRDefault="00EE18A2" w:rsidP="00BC6D2B">
      <w:pPr>
        <w:pStyle w:val="Web3"/>
        <w:spacing w:before="0" w:after="0"/>
        <w:rPr>
          <w:rFonts w:ascii="Arial" w:hAnsi="Arial" w:cs="Arial"/>
          <w:b/>
          <w:color w:val="000000"/>
          <w:sz w:val="22"/>
          <w:szCs w:val="22"/>
        </w:rPr>
      </w:pPr>
    </w:p>
    <w:p w:rsidR="00EE18A2" w:rsidRDefault="00EE18A2" w:rsidP="00BC6D2B">
      <w:pPr>
        <w:pStyle w:val="Web3"/>
        <w:spacing w:before="0" w:after="0"/>
        <w:rPr>
          <w:rFonts w:ascii="Arial" w:hAnsi="Arial" w:cs="Arial"/>
          <w:b/>
          <w:color w:val="000000"/>
          <w:sz w:val="22"/>
          <w:szCs w:val="22"/>
        </w:rPr>
      </w:pPr>
    </w:p>
    <w:p w:rsidR="00EE18A2" w:rsidRDefault="00EE18A2" w:rsidP="00BC6D2B">
      <w:pPr>
        <w:pStyle w:val="Web3"/>
        <w:spacing w:before="0" w:after="0"/>
        <w:rPr>
          <w:rFonts w:ascii="Arial" w:hAnsi="Arial" w:cs="Arial"/>
          <w:b/>
          <w:color w:val="000000"/>
          <w:sz w:val="22"/>
          <w:szCs w:val="22"/>
        </w:rPr>
      </w:pPr>
    </w:p>
    <w:p w:rsidR="009142EB" w:rsidRDefault="009142EB" w:rsidP="00BC6D2B">
      <w:pPr>
        <w:pStyle w:val="Web3"/>
        <w:spacing w:before="0" w:after="0"/>
        <w:rPr>
          <w:rFonts w:ascii="Arial" w:hAnsi="Arial" w:cs="Arial"/>
          <w:b/>
          <w:color w:val="000000"/>
          <w:sz w:val="22"/>
          <w:szCs w:val="22"/>
        </w:rPr>
      </w:pPr>
    </w:p>
    <w:p w:rsidR="009142EB" w:rsidRDefault="009142EB" w:rsidP="00BC6D2B">
      <w:pPr>
        <w:pStyle w:val="Web3"/>
        <w:spacing w:before="0" w:after="0"/>
        <w:rPr>
          <w:rFonts w:ascii="Arial" w:hAnsi="Arial" w:cs="Arial"/>
          <w:b/>
          <w:color w:val="000000"/>
          <w:sz w:val="22"/>
          <w:szCs w:val="22"/>
        </w:rPr>
      </w:pPr>
    </w:p>
    <w:p w:rsidR="009142EB" w:rsidRDefault="009142EB" w:rsidP="00BC6D2B">
      <w:pPr>
        <w:pStyle w:val="Web3"/>
        <w:spacing w:before="0" w:after="0"/>
        <w:rPr>
          <w:rFonts w:ascii="Arial" w:hAnsi="Arial" w:cs="Arial"/>
          <w:b/>
          <w:color w:val="000000"/>
          <w:sz w:val="22"/>
          <w:szCs w:val="22"/>
        </w:rPr>
      </w:pPr>
    </w:p>
    <w:p w:rsidR="009142EB" w:rsidRDefault="009142EB" w:rsidP="00BC6D2B">
      <w:pPr>
        <w:pStyle w:val="Web3"/>
        <w:spacing w:before="0" w:after="0"/>
        <w:rPr>
          <w:rFonts w:ascii="Arial" w:hAnsi="Arial" w:cs="Arial"/>
          <w:b/>
          <w:color w:val="000000"/>
          <w:sz w:val="22"/>
          <w:szCs w:val="22"/>
        </w:rPr>
      </w:pPr>
    </w:p>
    <w:p w:rsidR="009142EB" w:rsidRDefault="009142EB" w:rsidP="00BC6D2B">
      <w:pPr>
        <w:pStyle w:val="Web3"/>
        <w:spacing w:before="0" w:after="0"/>
        <w:rPr>
          <w:rFonts w:ascii="Arial" w:hAnsi="Arial" w:cs="Arial"/>
          <w:b/>
          <w:color w:val="000000"/>
          <w:sz w:val="22"/>
          <w:szCs w:val="22"/>
        </w:rPr>
      </w:pPr>
    </w:p>
    <w:p w:rsidR="009142EB" w:rsidRDefault="009142EB" w:rsidP="00BC6D2B">
      <w:pPr>
        <w:pStyle w:val="Web3"/>
        <w:spacing w:before="0" w:after="0"/>
        <w:rPr>
          <w:rFonts w:ascii="Arial" w:hAnsi="Arial" w:cs="Arial"/>
          <w:b/>
          <w:color w:val="000000"/>
          <w:sz w:val="22"/>
          <w:szCs w:val="22"/>
        </w:rPr>
      </w:pPr>
    </w:p>
    <w:p w:rsidR="00EE18A2" w:rsidRDefault="00EE18A2" w:rsidP="00BC6D2B">
      <w:pPr>
        <w:pStyle w:val="Web3"/>
        <w:spacing w:before="0" w:after="0"/>
        <w:rPr>
          <w:rFonts w:ascii="Arial" w:hAnsi="Arial" w:cs="Arial"/>
          <w:b/>
          <w:color w:val="000000"/>
          <w:sz w:val="22"/>
          <w:szCs w:val="22"/>
        </w:rPr>
      </w:pPr>
    </w:p>
    <w:p w:rsidR="00EE18A2" w:rsidRDefault="00EE18A2" w:rsidP="00EE18A2">
      <w:pPr>
        <w:pStyle w:val="a4"/>
        <w:shd w:val="clear" w:color="auto" w:fill="EEECE1"/>
        <w:tabs>
          <w:tab w:val="clear" w:pos="4153"/>
          <w:tab w:val="clear" w:pos="8306"/>
        </w:tabs>
        <w:spacing w:before="120" w:after="120"/>
        <w:jc w:val="center"/>
      </w:pPr>
      <w:r>
        <w:rPr>
          <w:rFonts w:ascii="Verdana" w:hAnsi="Verdana" w:cs="Verdana"/>
        </w:rPr>
        <w:t>Δ: ΚΑΤΑΝΟΜΗ ΚΑΤΑ ΦΥΛΟ, ΗΛΙΚΙΑ, ΕΚΠΑΙΔΕΥΤΙΚΟ ΕΠΙΠΕΔΟ ΚΑΙ ΥΠΗΚΟΟΤΗΤΑ</w:t>
      </w:r>
      <w:r w:rsidRPr="00282F7C">
        <w:rPr>
          <w:rFonts w:ascii="Verdana" w:hAnsi="Verdana" w:cs="Verdana"/>
        </w:rPr>
        <w:t>-</w:t>
      </w:r>
      <w:r w:rsidR="0039580B">
        <w:rPr>
          <w:rFonts w:ascii="Verdana" w:hAnsi="Verdana" w:cs="Verdana"/>
        </w:rPr>
        <w:t>ΑΥΓΟΥΣΤΟΣ</w:t>
      </w:r>
      <w:r>
        <w:rPr>
          <w:rFonts w:ascii="Verdana" w:hAnsi="Verdana" w:cs="Verdana"/>
        </w:rPr>
        <w:t xml:space="preserve"> 2022</w:t>
      </w:r>
    </w:p>
    <w:p w:rsidR="00EE18A2" w:rsidRDefault="00EE18A2" w:rsidP="00EE18A2">
      <w:pPr>
        <w:pStyle w:val="210"/>
        <w:spacing w:after="0" w:line="240" w:lineRule="auto"/>
        <w:jc w:val="both"/>
        <w:rPr>
          <w:rFonts w:ascii="Verdana" w:hAnsi="Verdana" w:cs="Verdana"/>
        </w:rPr>
      </w:pPr>
    </w:p>
    <w:tbl>
      <w:tblPr>
        <w:tblW w:w="10207" w:type="dxa"/>
        <w:tblInd w:w="-9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1"/>
        <w:gridCol w:w="1420"/>
        <w:gridCol w:w="1275"/>
        <w:gridCol w:w="1559"/>
        <w:gridCol w:w="1135"/>
        <w:gridCol w:w="1698"/>
        <w:gridCol w:w="709"/>
      </w:tblGrid>
      <w:tr w:rsidR="00EE18A2" w:rsidTr="00CD1162">
        <w:trPr>
          <w:trHeight w:val="667"/>
        </w:trPr>
        <w:tc>
          <w:tcPr>
            <w:tcW w:w="2411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snapToGrid w:val="0"/>
              <w:jc w:val="center"/>
              <w:rPr>
                <w:rFonts w:ascii="Calibri" w:eastAsia="Arial Unicode MS" w:hAnsi="Calibri" w:cs="Calibri"/>
                <w:i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 xml:space="preserve">ΕΓΓΕΓΡΑΜΜΕΝΟΙ ΑΝΕΡΓΟΙ 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[</w:t>
            </w:r>
            <w:r>
              <w:rPr>
                <w:rFonts w:ascii="Calibri" w:hAnsi="Calibri" w:cs="Calibri"/>
                <w:sz w:val="16"/>
                <w:szCs w:val="16"/>
              </w:rPr>
              <w:t>ΑΝΑΖΗΤΟΥΝΤΕΣ ΕΡΓΑΣΙΑ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]</w:t>
            </w:r>
          </w:p>
        </w:tc>
        <w:tc>
          <w:tcPr>
            <w:tcW w:w="127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  <w:tc>
          <w:tcPr>
            <w:tcW w:w="1559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ΕΓΓΕΓΡΑΜΜΕΝΟΙ ΛΟΙΠΟΙ [ΜΗ ΑΝΑΖΗΤΟΥΝΤΕΣ ΕΡΓΑΣΙΑ]</w:t>
            </w:r>
          </w:p>
        </w:tc>
        <w:tc>
          <w:tcPr>
            <w:tcW w:w="113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  <w:tc>
          <w:tcPr>
            <w:tcW w:w="1698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ΣΥΝΟΛΟ ΕΠΙΔΟΤΟΥΜΕΝΩΝ ΑΝΕΡΓΩΝ</w:t>
            </w:r>
          </w:p>
        </w:tc>
        <w:tc>
          <w:tcPr>
            <w:tcW w:w="709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</w:tr>
      <w:tr w:rsidR="003221CB" w:rsidRPr="000174AE" w:rsidTr="00CD1162">
        <w:trPr>
          <w:trHeight w:val="255"/>
        </w:trPr>
        <w:tc>
          <w:tcPr>
            <w:tcW w:w="2411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3221CB" w:rsidRPr="003221CB" w:rsidRDefault="003221CB" w:rsidP="00CD1162">
            <w:pPr>
              <w:rPr>
                <w:sz w:val="20"/>
                <w:szCs w:val="20"/>
              </w:rPr>
            </w:pPr>
            <w:r w:rsidRPr="003221CB">
              <w:rPr>
                <w:rFonts w:ascii="Calibri" w:eastAsia="Arial Unicode MS" w:hAnsi="Calibri" w:cs="Calibri"/>
                <w:sz w:val="20"/>
                <w:szCs w:val="20"/>
              </w:rPr>
              <w:t>Άνδρες</w:t>
            </w:r>
          </w:p>
        </w:tc>
        <w:tc>
          <w:tcPr>
            <w:tcW w:w="142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305.938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32,60%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2.268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36,42%</w:t>
            </w:r>
          </w:p>
        </w:tc>
        <w:tc>
          <w:tcPr>
            <w:tcW w:w="1698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52.851</w:t>
            </w:r>
          </w:p>
        </w:tc>
        <w:tc>
          <w:tcPr>
            <w:tcW w:w="70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32,54%</w:t>
            </w:r>
          </w:p>
        </w:tc>
      </w:tr>
      <w:tr w:rsidR="003221CB" w:rsidRPr="000174AE" w:rsidTr="00CD1162">
        <w:trPr>
          <w:trHeight w:val="255"/>
        </w:trPr>
        <w:tc>
          <w:tcPr>
            <w:tcW w:w="2411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3221CB" w:rsidRPr="003221CB" w:rsidRDefault="003221CB" w:rsidP="00CD1162">
            <w:pPr>
              <w:rPr>
                <w:sz w:val="20"/>
                <w:szCs w:val="20"/>
              </w:rPr>
            </w:pPr>
            <w:r w:rsidRPr="003221CB">
              <w:rPr>
                <w:rFonts w:ascii="Calibri" w:eastAsia="Arial Unicode MS" w:hAnsi="Calibri" w:cs="Calibri"/>
                <w:sz w:val="20"/>
                <w:szCs w:val="20"/>
              </w:rPr>
              <w:t>Γυναίκες</w:t>
            </w:r>
          </w:p>
        </w:tc>
        <w:tc>
          <w:tcPr>
            <w:tcW w:w="142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632.423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67,40%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3.959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63,58%</w:t>
            </w:r>
          </w:p>
        </w:tc>
        <w:tc>
          <w:tcPr>
            <w:tcW w:w="1698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109.579</w:t>
            </w:r>
          </w:p>
        </w:tc>
        <w:tc>
          <w:tcPr>
            <w:tcW w:w="70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67,46%</w:t>
            </w:r>
          </w:p>
        </w:tc>
      </w:tr>
      <w:tr w:rsidR="003221CB" w:rsidRPr="000174AE" w:rsidTr="00CD1162">
        <w:trPr>
          <w:trHeight w:val="255"/>
        </w:trPr>
        <w:tc>
          <w:tcPr>
            <w:tcW w:w="2411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3221CB" w:rsidRDefault="003221CB" w:rsidP="00CD1162">
            <w:r>
              <w:rPr>
                <w:rFonts w:ascii="Calibri" w:eastAsia="Arial Unicode MS" w:hAnsi="Calibri" w:cs="Calibri"/>
                <w:b/>
                <w:bCs/>
                <w:sz w:val="16"/>
                <w:szCs w:val="16"/>
              </w:rPr>
              <w:t>Σύνολο</w:t>
            </w:r>
          </w:p>
          <w:p w:rsidR="003221CB" w:rsidRDefault="003221CB" w:rsidP="00CD1162">
            <w:pPr>
              <w:rPr>
                <w:rFonts w:ascii="Calibri" w:eastAsia="Arial Unicode MS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221CB">
              <w:rPr>
                <w:rFonts w:ascii="Calibri" w:hAnsi="Calibri" w:cs="Calibri"/>
                <w:b/>
                <w:bCs/>
                <w:sz w:val="20"/>
                <w:szCs w:val="20"/>
              </w:rPr>
              <w:t>938.361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221CB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221CB">
              <w:rPr>
                <w:rFonts w:ascii="Calibri" w:hAnsi="Calibri" w:cs="Calibri"/>
                <w:b/>
                <w:bCs/>
                <w:sz w:val="20"/>
                <w:szCs w:val="20"/>
              </w:rPr>
              <w:t>6.227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221CB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  <w:tc>
          <w:tcPr>
            <w:tcW w:w="1698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221CB">
              <w:rPr>
                <w:rFonts w:ascii="Calibri" w:hAnsi="Calibri" w:cs="Calibri"/>
                <w:b/>
                <w:bCs/>
                <w:sz w:val="20"/>
                <w:szCs w:val="20"/>
              </w:rPr>
              <w:t>162.430</w:t>
            </w:r>
          </w:p>
        </w:tc>
        <w:tc>
          <w:tcPr>
            <w:tcW w:w="70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221CB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</w:tr>
    </w:tbl>
    <w:p w:rsidR="00EE18A2" w:rsidRDefault="00EE18A2" w:rsidP="00EE18A2">
      <w:pPr>
        <w:pStyle w:val="210"/>
        <w:spacing w:after="0" w:line="240" w:lineRule="auto"/>
        <w:ind w:left="720"/>
        <w:jc w:val="center"/>
        <w:rPr>
          <w:rFonts w:ascii="Verdana" w:hAnsi="Verdana" w:cs="Verdana"/>
        </w:rPr>
      </w:pPr>
    </w:p>
    <w:tbl>
      <w:tblPr>
        <w:tblW w:w="10207" w:type="dxa"/>
        <w:tblInd w:w="-9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5"/>
        <w:gridCol w:w="1276"/>
        <w:gridCol w:w="1275"/>
        <w:gridCol w:w="1559"/>
        <w:gridCol w:w="1135"/>
        <w:gridCol w:w="1560"/>
        <w:gridCol w:w="847"/>
      </w:tblGrid>
      <w:tr w:rsidR="00EE18A2" w:rsidTr="00CD1162">
        <w:trPr>
          <w:trHeight w:val="667"/>
        </w:trPr>
        <w:tc>
          <w:tcPr>
            <w:tcW w:w="255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snapToGrid w:val="0"/>
              <w:jc w:val="center"/>
              <w:rPr>
                <w:rFonts w:ascii="Calibri" w:eastAsia="Arial Unicode MS" w:hAnsi="Calibri" w:cs="Calibri"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 xml:space="preserve">ΕΓΓΕΓΡΑΜΜΕΝΟΙ ΑΝΕΡΓΟΙ 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[</w:t>
            </w:r>
            <w:r>
              <w:rPr>
                <w:rFonts w:ascii="Calibri" w:hAnsi="Calibri" w:cs="Calibri"/>
                <w:sz w:val="16"/>
                <w:szCs w:val="16"/>
              </w:rPr>
              <w:t>ΑΝΑΖΗΤΟΥΝΤΕΣ ΕΡΓΑΣΙΑ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]</w:t>
            </w:r>
          </w:p>
        </w:tc>
        <w:tc>
          <w:tcPr>
            <w:tcW w:w="127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  <w:tc>
          <w:tcPr>
            <w:tcW w:w="1559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ΕΓΓΕΓΡΑΜΜΕΝΟΙ ΛΟΙΠΟΙ [ΜΗ ΑΝΑΖΗΤΟΥΝΤΕΣ ΕΡΓΑΣΙΑ]</w:t>
            </w:r>
          </w:p>
        </w:tc>
        <w:tc>
          <w:tcPr>
            <w:tcW w:w="113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  <w:tc>
          <w:tcPr>
            <w:tcW w:w="1560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ΣΥΝΟΛΟ ΕΠΙΔΟΤΟΥΜΕΝΩΝ ΑΝΕΡΓΩΝ</w:t>
            </w:r>
          </w:p>
        </w:tc>
        <w:tc>
          <w:tcPr>
            <w:tcW w:w="847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</w:tr>
      <w:tr w:rsidR="003221CB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3221CB" w:rsidRDefault="003221CB" w:rsidP="00CD1162">
            <w:r>
              <w:rPr>
                <w:rFonts w:ascii="Calibri" w:eastAsia="Arial Unicode MS" w:hAnsi="Calibri" w:cs="Calibri"/>
                <w:sz w:val="20"/>
                <w:szCs w:val="20"/>
              </w:rPr>
              <w:t>15-19  ετών</w:t>
            </w: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6.436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0,69%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0,00%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75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0,05%</w:t>
            </w:r>
          </w:p>
        </w:tc>
      </w:tr>
      <w:tr w:rsidR="003221CB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3221CB" w:rsidRDefault="003221CB" w:rsidP="00CD1162">
            <w:r>
              <w:rPr>
                <w:rFonts w:ascii="Calibri" w:eastAsia="Arial Unicode MS" w:hAnsi="Calibri" w:cs="Calibri"/>
                <w:sz w:val="20"/>
                <w:szCs w:val="20"/>
              </w:rPr>
              <w:t>20-24  ετών</w:t>
            </w: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43.488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4,63%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60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0,96%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6.135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3,78%</w:t>
            </w:r>
          </w:p>
        </w:tc>
      </w:tr>
      <w:tr w:rsidR="003221CB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3221CB" w:rsidRDefault="003221CB" w:rsidP="00CD1162">
            <w:r>
              <w:rPr>
                <w:rFonts w:ascii="Calibri" w:eastAsia="Arial Unicode MS" w:hAnsi="Calibri" w:cs="Calibri"/>
                <w:sz w:val="20"/>
                <w:szCs w:val="20"/>
              </w:rPr>
              <w:t>25-29 ετών</w:t>
            </w: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91.461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9,75%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115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1,85%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22.621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13,93%</w:t>
            </w:r>
          </w:p>
        </w:tc>
      </w:tr>
      <w:tr w:rsidR="003221CB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3221CB" w:rsidRDefault="003221CB" w:rsidP="00CD1162">
            <w:r>
              <w:rPr>
                <w:rFonts w:ascii="Calibri" w:eastAsia="Arial Unicode MS" w:hAnsi="Calibri" w:cs="Calibri"/>
                <w:sz w:val="20"/>
                <w:szCs w:val="20"/>
              </w:rPr>
              <w:t>30-44  ετών</w:t>
            </w: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330.398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35,21%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833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13,38%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74.833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46,07%</w:t>
            </w:r>
          </w:p>
        </w:tc>
      </w:tr>
      <w:tr w:rsidR="003221CB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3221CB" w:rsidRDefault="003221CB" w:rsidP="00CD1162">
            <w:r>
              <w:rPr>
                <w:rFonts w:ascii="Calibri" w:eastAsia="Arial Unicode MS" w:hAnsi="Calibri" w:cs="Calibri"/>
                <w:sz w:val="20"/>
                <w:szCs w:val="20"/>
              </w:rPr>
              <w:t>45-54 ετών</w:t>
            </w: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224.984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23,98%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1.348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21,65%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37.130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22,86%</w:t>
            </w:r>
          </w:p>
        </w:tc>
      </w:tr>
      <w:tr w:rsidR="003221CB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3221CB" w:rsidRDefault="003221CB" w:rsidP="00CD1162">
            <w:r>
              <w:rPr>
                <w:rFonts w:ascii="Calibri" w:eastAsia="Arial Unicode MS" w:hAnsi="Calibri" w:cs="Calibri"/>
                <w:sz w:val="20"/>
                <w:szCs w:val="20"/>
              </w:rPr>
              <w:t>55-64 ετών</w:t>
            </w: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186.799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19,91%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2.208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35,46%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19.945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12,28%</w:t>
            </w:r>
          </w:p>
        </w:tc>
      </w:tr>
      <w:tr w:rsidR="003221CB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3221CB" w:rsidRDefault="003221CB" w:rsidP="00CD1162">
            <w:r>
              <w:rPr>
                <w:rFonts w:ascii="Calibri" w:eastAsia="Arial Unicode MS" w:hAnsi="Calibri" w:cs="Calibri"/>
                <w:sz w:val="20"/>
                <w:szCs w:val="20"/>
              </w:rPr>
              <w:t>65 ετών και άνω</w:t>
            </w: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54.795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5,84%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1.663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26,71%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1.691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1,04%</w:t>
            </w:r>
          </w:p>
        </w:tc>
      </w:tr>
      <w:tr w:rsidR="003221CB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3221CB" w:rsidRDefault="003221CB" w:rsidP="00CD1162">
            <w:r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  <w:t>Σύνολο</w:t>
            </w:r>
          </w:p>
          <w:p w:rsidR="003221CB" w:rsidRDefault="003221CB" w:rsidP="00CD1162">
            <w:pPr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221CB">
              <w:rPr>
                <w:rFonts w:ascii="Calibri" w:hAnsi="Calibri" w:cs="Calibri"/>
                <w:b/>
                <w:bCs/>
                <w:sz w:val="20"/>
                <w:szCs w:val="20"/>
              </w:rPr>
              <w:t>938.361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221CB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221CB">
              <w:rPr>
                <w:rFonts w:ascii="Calibri" w:hAnsi="Calibri" w:cs="Calibri"/>
                <w:b/>
                <w:bCs/>
                <w:sz w:val="20"/>
                <w:szCs w:val="20"/>
              </w:rPr>
              <w:t>6.227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221CB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221CB">
              <w:rPr>
                <w:rFonts w:ascii="Calibri" w:hAnsi="Calibri" w:cs="Calibri"/>
                <w:b/>
                <w:bCs/>
                <w:sz w:val="20"/>
                <w:szCs w:val="20"/>
              </w:rPr>
              <w:t>162.430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221CB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</w:tr>
    </w:tbl>
    <w:p w:rsidR="00EE18A2" w:rsidRDefault="00EE18A2" w:rsidP="00EE18A2">
      <w:pPr>
        <w:pStyle w:val="210"/>
        <w:spacing w:after="0" w:line="240" w:lineRule="auto"/>
        <w:ind w:left="720"/>
        <w:jc w:val="both"/>
        <w:rPr>
          <w:rFonts w:ascii="Verdana" w:hAnsi="Verdana" w:cs="Verdana"/>
          <w:sz w:val="20"/>
          <w:szCs w:val="20"/>
          <w:lang w:val="en-US"/>
        </w:rPr>
      </w:pPr>
    </w:p>
    <w:tbl>
      <w:tblPr>
        <w:tblW w:w="10207" w:type="dxa"/>
        <w:tblInd w:w="-9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3"/>
        <w:gridCol w:w="1278"/>
        <w:gridCol w:w="1275"/>
        <w:gridCol w:w="1559"/>
        <w:gridCol w:w="1135"/>
        <w:gridCol w:w="1560"/>
        <w:gridCol w:w="847"/>
      </w:tblGrid>
      <w:tr w:rsidR="00EE18A2" w:rsidTr="00CD1162">
        <w:trPr>
          <w:trHeight w:val="667"/>
        </w:trPr>
        <w:tc>
          <w:tcPr>
            <w:tcW w:w="2553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snapToGrid w:val="0"/>
              <w:jc w:val="center"/>
              <w:rPr>
                <w:rFonts w:ascii="Calibri" w:eastAsia="Arial Unicode MS" w:hAnsi="Calibri" w:cs="Calibri"/>
                <w:i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 xml:space="preserve">ΕΓΓΕΓΡΑΜΜΕΝΟΙ ΑΝΕΡΓΟΙ 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[</w:t>
            </w:r>
            <w:r>
              <w:rPr>
                <w:rFonts w:ascii="Calibri" w:hAnsi="Calibri" w:cs="Calibri"/>
                <w:sz w:val="16"/>
                <w:szCs w:val="16"/>
              </w:rPr>
              <w:t>ΑΝΑΖΗΤΟΥΝΤΕΣ ΕΡΓΑΣΙΑ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]</w:t>
            </w:r>
          </w:p>
        </w:tc>
        <w:tc>
          <w:tcPr>
            <w:tcW w:w="127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  <w:tc>
          <w:tcPr>
            <w:tcW w:w="1559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ΕΓΓΕΓΡΑΜΜΕΝΟΙ ΛΟΙΠΟΙ [ΜΗ ΑΝΑΖΗΤΟΥΝΤΕΣ ΕΡΓΑΣΙΑ]</w:t>
            </w:r>
          </w:p>
        </w:tc>
        <w:tc>
          <w:tcPr>
            <w:tcW w:w="113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  <w:tc>
          <w:tcPr>
            <w:tcW w:w="1560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ΣΥΝΟΛΟ ΕΠΙΔΟΤΟΥΜΕΝΩΝ ΑΝΕΡΓΩΝ</w:t>
            </w:r>
          </w:p>
        </w:tc>
        <w:tc>
          <w:tcPr>
            <w:tcW w:w="847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</w:tr>
      <w:tr w:rsidR="003221CB" w:rsidTr="00CD1162">
        <w:trPr>
          <w:trHeight w:val="255"/>
        </w:trPr>
        <w:tc>
          <w:tcPr>
            <w:tcW w:w="2553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3221CB" w:rsidRDefault="003221CB" w:rsidP="00CD1162">
            <w:r>
              <w:rPr>
                <w:rFonts w:ascii="Calibri" w:eastAsia="Arial Unicode MS" w:hAnsi="Calibri" w:cs="Calibri"/>
                <w:sz w:val="16"/>
                <w:szCs w:val="16"/>
              </w:rPr>
              <w:t>Χωρίς εκπαίδευση</w:t>
            </w:r>
          </w:p>
          <w:p w:rsidR="003221CB" w:rsidRDefault="003221CB" w:rsidP="00CD1162">
            <w:pPr>
              <w:rPr>
                <w:rFonts w:ascii="Calibri" w:eastAsia="Arial Unicode MS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83.099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8,86%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1.030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16,54%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5.564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3,43%</w:t>
            </w:r>
          </w:p>
        </w:tc>
      </w:tr>
      <w:tr w:rsidR="003221CB" w:rsidTr="00CD1162">
        <w:trPr>
          <w:trHeight w:val="255"/>
        </w:trPr>
        <w:tc>
          <w:tcPr>
            <w:tcW w:w="2553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3221CB" w:rsidRDefault="003221CB" w:rsidP="00CD1162">
            <w:r>
              <w:rPr>
                <w:rFonts w:ascii="Calibri" w:eastAsia="Arial Unicode MS" w:hAnsi="Calibri" w:cs="Calibri"/>
                <w:sz w:val="16"/>
                <w:szCs w:val="16"/>
              </w:rPr>
              <w:t>Υποχρεωτική εκπαίδευση</w:t>
            </w:r>
          </w:p>
          <w:p w:rsidR="003221CB" w:rsidRDefault="003221CB" w:rsidP="00CD1162">
            <w:r>
              <w:rPr>
                <w:rFonts w:ascii="Calibri" w:eastAsia="Arial Unicode MS" w:hAnsi="Calibri" w:cs="Calibri"/>
                <w:sz w:val="16"/>
                <w:szCs w:val="16"/>
              </w:rPr>
              <w:t>(έως 3</w:t>
            </w:r>
            <w:r>
              <w:rPr>
                <w:rFonts w:ascii="Calibri" w:eastAsia="Arial Unicode MS" w:hAnsi="Calibri" w:cs="Calibri"/>
                <w:sz w:val="16"/>
                <w:szCs w:val="16"/>
                <w:vertAlign w:val="superscript"/>
              </w:rPr>
              <w:t>η</w:t>
            </w:r>
            <w:r>
              <w:rPr>
                <w:rFonts w:ascii="Calibri" w:eastAsia="Arial Unicode MS" w:hAnsi="Calibri" w:cs="Calibri"/>
                <w:sz w:val="16"/>
                <w:szCs w:val="16"/>
              </w:rPr>
              <w:t xml:space="preserve"> Γυμνασίου)</w:t>
            </w:r>
          </w:p>
        </w:tc>
        <w:tc>
          <w:tcPr>
            <w:tcW w:w="1278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238.626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25,43%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3.018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48,47%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26.691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16,43%</w:t>
            </w:r>
          </w:p>
        </w:tc>
      </w:tr>
      <w:tr w:rsidR="003221CB" w:rsidTr="00CD1162">
        <w:trPr>
          <w:trHeight w:val="255"/>
        </w:trPr>
        <w:tc>
          <w:tcPr>
            <w:tcW w:w="2553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3221CB" w:rsidRDefault="003221CB" w:rsidP="00CD1162">
            <w:r>
              <w:rPr>
                <w:rFonts w:ascii="Calibri" w:eastAsia="Arial Unicode MS" w:hAnsi="Calibri" w:cs="Calibri"/>
                <w:sz w:val="16"/>
                <w:szCs w:val="16"/>
              </w:rPr>
              <w:t>Δευτεροβάθμια εκπαίδευση</w:t>
            </w:r>
          </w:p>
        </w:tc>
        <w:tc>
          <w:tcPr>
            <w:tcW w:w="1278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419.933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44,75%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1.907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30,62%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66.351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40,85%</w:t>
            </w:r>
          </w:p>
        </w:tc>
      </w:tr>
      <w:tr w:rsidR="003221CB" w:rsidTr="00CD1162">
        <w:trPr>
          <w:trHeight w:val="255"/>
        </w:trPr>
        <w:tc>
          <w:tcPr>
            <w:tcW w:w="2553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3221CB" w:rsidRDefault="003221CB" w:rsidP="00CD1162">
            <w:r>
              <w:rPr>
                <w:rFonts w:ascii="Calibri" w:eastAsia="Arial Unicode MS" w:hAnsi="Calibri" w:cs="Calibri"/>
                <w:sz w:val="16"/>
                <w:szCs w:val="16"/>
              </w:rPr>
              <w:t>Τριτοβάθμια εκπαίδευση</w:t>
            </w:r>
          </w:p>
        </w:tc>
        <w:tc>
          <w:tcPr>
            <w:tcW w:w="1278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196.703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20,96%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272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4,37%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63.824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39,29%</w:t>
            </w:r>
          </w:p>
        </w:tc>
      </w:tr>
      <w:tr w:rsidR="003221CB" w:rsidTr="00CD1162">
        <w:trPr>
          <w:trHeight w:val="255"/>
        </w:trPr>
        <w:tc>
          <w:tcPr>
            <w:tcW w:w="2553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3221CB" w:rsidRDefault="003221CB" w:rsidP="00CD1162">
            <w:r>
              <w:rPr>
                <w:rFonts w:ascii="Calibri" w:eastAsia="Arial Unicode MS" w:hAnsi="Calibri" w:cs="Calibri"/>
                <w:b/>
                <w:bCs/>
                <w:sz w:val="16"/>
                <w:szCs w:val="16"/>
              </w:rPr>
              <w:t>Σύνολο</w:t>
            </w:r>
          </w:p>
          <w:p w:rsidR="003221CB" w:rsidRDefault="003221CB" w:rsidP="00CD1162">
            <w:pPr>
              <w:rPr>
                <w:rFonts w:ascii="Calibri" w:eastAsia="Arial Unicode MS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221CB">
              <w:rPr>
                <w:rFonts w:ascii="Calibri" w:hAnsi="Calibri" w:cs="Calibri"/>
                <w:b/>
                <w:bCs/>
                <w:sz w:val="20"/>
                <w:szCs w:val="20"/>
              </w:rPr>
              <w:t>938.361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221CB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221CB">
              <w:rPr>
                <w:rFonts w:ascii="Calibri" w:hAnsi="Calibri" w:cs="Calibri"/>
                <w:b/>
                <w:bCs/>
                <w:sz w:val="20"/>
                <w:szCs w:val="20"/>
              </w:rPr>
              <w:t>6.227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221CB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221CB">
              <w:rPr>
                <w:rFonts w:ascii="Calibri" w:hAnsi="Calibri" w:cs="Calibri"/>
                <w:b/>
                <w:bCs/>
                <w:sz w:val="20"/>
                <w:szCs w:val="20"/>
              </w:rPr>
              <w:t>162.430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221CB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</w:tr>
    </w:tbl>
    <w:p w:rsidR="00EE18A2" w:rsidRDefault="00EE18A2" w:rsidP="00EE18A2">
      <w:pPr>
        <w:pStyle w:val="210"/>
        <w:spacing w:after="0" w:line="240" w:lineRule="auto"/>
        <w:ind w:left="720"/>
        <w:jc w:val="both"/>
        <w:rPr>
          <w:rFonts w:ascii="Verdana" w:hAnsi="Verdana" w:cs="Verdana"/>
          <w:lang w:val="en-US"/>
        </w:rPr>
      </w:pPr>
    </w:p>
    <w:tbl>
      <w:tblPr>
        <w:tblW w:w="10207" w:type="dxa"/>
        <w:tblInd w:w="-9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5"/>
        <w:gridCol w:w="1276"/>
        <w:gridCol w:w="1275"/>
        <w:gridCol w:w="1559"/>
        <w:gridCol w:w="1135"/>
        <w:gridCol w:w="1560"/>
        <w:gridCol w:w="847"/>
      </w:tblGrid>
      <w:tr w:rsidR="00EE18A2" w:rsidTr="00CD1162">
        <w:trPr>
          <w:trHeight w:val="667"/>
        </w:trPr>
        <w:tc>
          <w:tcPr>
            <w:tcW w:w="255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snapToGrid w:val="0"/>
              <w:jc w:val="center"/>
              <w:rPr>
                <w:rFonts w:ascii="Calibri" w:eastAsia="Arial Unicode MS" w:hAnsi="Calibri" w:cs="Calibri"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 xml:space="preserve">ΕΓΓΕΓΡΑΜΜΕΝΟΙ ΑΝΕΡΓΟΙ 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[</w:t>
            </w:r>
            <w:r>
              <w:rPr>
                <w:rFonts w:ascii="Calibri" w:hAnsi="Calibri" w:cs="Calibri"/>
                <w:sz w:val="16"/>
                <w:szCs w:val="16"/>
              </w:rPr>
              <w:t>ΑΝΑΖΗΤΟΥΝΤΕΣ ΕΡΓΑΣΙΑ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]</w:t>
            </w:r>
          </w:p>
        </w:tc>
        <w:tc>
          <w:tcPr>
            <w:tcW w:w="127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  <w:tc>
          <w:tcPr>
            <w:tcW w:w="1559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ΕΓΓΕΓΡΑΜΜΕΝΟΙ ΛΟΙΠΟΙ [ΜΗ ΑΝΑΖΗΤΟΥΝΤΕΣ ΕΡΓΑΣΙΑ]</w:t>
            </w:r>
          </w:p>
        </w:tc>
        <w:tc>
          <w:tcPr>
            <w:tcW w:w="113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  <w:tc>
          <w:tcPr>
            <w:tcW w:w="1560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ΣΥΝΟΛΟ ΕΠΙΔΟΤΟΥΜΕΝΩΝ ΑΝΕΡΓΩΝ</w:t>
            </w:r>
          </w:p>
        </w:tc>
        <w:tc>
          <w:tcPr>
            <w:tcW w:w="847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</w:tr>
      <w:tr w:rsidR="003221CB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3221CB" w:rsidRDefault="003221CB" w:rsidP="00CD1162">
            <w:r>
              <w:rPr>
                <w:rFonts w:ascii="Calibri" w:eastAsia="Arial Unicode MS" w:hAnsi="Calibri" w:cs="Calibri"/>
                <w:sz w:val="20"/>
                <w:szCs w:val="20"/>
              </w:rPr>
              <w:t>Έλληνες Υπήκοοι</w:t>
            </w:r>
          </w:p>
          <w:p w:rsidR="003221CB" w:rsidRDefault="003221CB" w:rsidP="00CD1162">
            <w:pPr>
              <w:rPr>
                <w:rFonts w:ascii="Calibri" w:eastAsia="Arial Unicode MS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840.114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89,53%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5.328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85,56%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150.598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92,72%</w:t>
            </w:r>
          </w:p>
        </w:tc>
      </w:tr>
      <w:tr w:rsidR="003221CB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3221CB" w:rsidRDefault="003221CB" w:rsidP="00CD1162">
            <w:r>
              <w:rPr>
                <w:rFonts w:ascii="Calibri" w:eastAsia="Arial Unicode MS" w:hAnsi="Calibri" w:cs="Calibri"/>
                <w:sz w:val="20"/>
                <w:szCs w:val="20"/>
              </w:rPr>
              <w:t>Υπήκοοι χωρών Ευρωπαϊκής Ένωσης</w:t>
            </w: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17.394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1,85%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139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2,23%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2.064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1,27%</w:t>
            </w:r>
          </w:p>
        </w:tc>
      </w:tr>
      <w:tr w:rsidR="003221CB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3221CB" w:rsidRDefault="003221CB" w:rsidP="00CD1162">
            <w:r>
              <w:rPr>
                <w:rFonts w:ascii="Calibri" w:eastAsia="Arial Unicode MS" w:hAnsi="Calibri" w:cs="Calibri"/>
                <w:sz w:val="20"/>
                <w:szCs w:val="20"/>
              </w:rPr>
              <w:t>Υπήκοοι τρίτων χωρών</w:t>
            </w: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80.853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8,62%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760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12,20%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9.768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6,01%</w:t>
            </w:r>
          </w:p>
        </w:tc>
      </w:tr>
      <w:tr w:rsidR="003221CB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3221CB" w:rsidRDefault="003221CB" w:rsidP="00CD1162">
            <w:r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  <w:t>Σύνολο</w:t>
            </w:r>
          </w:p>
          <w:p w:rsidR="003221CB" w:rsidRDefault="003221CB" w:rsidP="00CD1162">
            <w:pPr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221CB">
              <w:rPr>
                <w:rFonts w:ascii="Calibri" w:hAnsi="Calibri" w:cs="Calibri"/>
                <w:b/>
                <w:bCs/>
                <w:sz w:val="20"/>
                <w:szCs w:val="20"/>
              </w:rPr>
              <w:t>938.361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221CB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221CB">
              <w:rPr>
                <w:rFonts w:ascii="Calibri" w:hAnsi="Calibri" w:cs="Calibri"/>
                <w:b/>
                <w:bCs/>
                <w:sz w:val="20"/>
                <w:szCs w:val="20"/>
              </w:rPr>
              <w:t>6.227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221CB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221CB">
              <w:rPr>
                <w:rFonts w:ascii="Calibri" w:hAnsi="Calibri" w:cs="Calibri"/>
                <w:b/>
                <w:bCs/>
                <w:sz w:val="20"/>
                <w:szCs w:val="20"/>
              </w:rPr>
              <w:t>162.430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3221CB" w:rsidRPr="003221CB" w:rsidRDefault="003221C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221CB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</w:tr>
    </w:tbl>
    <w:p w:rsidR="00EE18A2" w:rsidRDefault="00EE18A2" w:rsidP="00BC6D2B">
      <w:pPr>
        <w:pStyle w:val="Web3"/>
        <w:spacing w:before="0" w:after="0"/>
        <w:rPr>
          <w:rFonts w:ascii="Arial" w:hAnsi="Arial" w:cs="Arial"/>
          <w:b/>
          <w:color w:val="000000"/>
          <w:sz w:val="22"/>
          <w:szCs w:val="22"/>
        </w:rPr>
      </w:pPr>
    </w:p>
    <w:p w:rsidR="007D2EF6" w:rsidRDefault="007D2EF6" w:rsidP="005108E7">
      <w:pPr>
        <w:pStyle w:val="Web3"/>
        <w:spacing w:before="0" w:after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18A2" w:rsidRDefault="00EE18A2" w:rsidP="00EE18A2">
      <w:pPr>
        <w:rPr>
          <w:sz w:val="16"/>
          <w:szCs w:val="16"/>
        </w:rPr>
      </w:pPr>
    </w:p>
    <w:p w:rsidR="00EE18A2" w:rsidRDefault="00EE18A2" w:rsidP="00EE18A2">
      <w:pPr>
        <w:rPr>
          <w:sz w:val="16"/>
          <w:szCs w:val="16"/>
        </w:rPr>
      </w:pPr>
    </w:p>
    <w:p w:rsidR="00EE18A2" w:rsidRDefault="00EE18A2" w:rsidP="00EE18A2">
      <w:pPr>
        <w:rPr>
          <w:sz w:val="16"/>
          <w:szCs w:val="16"/>
        </w:rPr>
      </w:pPr>
    </w:p>
    <w:p w:rsidR="006C4BE9" w:rsidRDefault="001D3568" w:rsidP="00EE18A2">
      <w:pPr>
        <w:spacing w:before="120" w:after="120"/>
        <w:rPr>
          <w:rFonts w:ascii="Verdana" w:hAnsi="Verdana" w:cs="Verdana"/>
        </w:rPr>
      </w:pPr>
      <w:r>
        <w:rPr>
          <w:rFonts w:ascii="Verdana" w:hAnsi="Verdana" w:cs="Verdana"/>
          <w:noProof/>
        </w:rPr>
        <w:drawing>
          <wp:inline distT="0" distB="0" distL="0" distR="0">
            <wp:extent cx="2636686" cy="1948070"/>
            <wp:effectExtent l="19050" t="0" r="0" b="0"/>
            <wp:docPr id="2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531" cy="19531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Verdana" w:hAnsi="Verdana" w:cs="Verdana"/>
          <w:noProof/>
        </w:rPr>
        <w:drawing>
          <wp:inline distT="0" distB="0" distL="0" distR="0">
            <wp:extent cx="2341217" cy="1947522"/>
            <wp:effectExtent l="19050" t="0" r="1933" b="0"/>
            <wp:docPr id="10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487" cy="19485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25529" w:rsidRDefault="00125529" w:rsidP="00EE18A2">
      <w:pPr>
        <w:spacing w:before="120" w:after="120"/>
        <w:rPr>
          <w:rFonts w:ascii="Verdana" w:hAnsi="Verdana" w:cs="Verdana"/>
        </w:rPr>
      </w:pPr>
      <w:r>
        <w:rPr>
          <w:rFonts w:ascii="Verdana" w:hAnsi="Verdana" w:cs="Verdana"/>
          <w:noProof/>
        </w:rPr>
        <w:drawing>
          <wp:inline distT="0" distB="0" distL="0" distR="0">
            <wp:extent cx="2461757" cy="2011680"/>
            <wp:effectExtent l="19050" t="0" r="0" b="0"/>
            <wp:docPr id="19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734" cy="20132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Verdana" w:hAnsi="Verdana" w:cs="Verdana"/>
          <w:noProof/>
        </w:rPr>
        <w:drawing>
          <wp:inline distT="0" distB="0" distL="0" distR="0">
            <wp:extent cx="2499933" cy="1940118"/>
            <wp:effectExtent l="19050" t="0" r="0" b="0"/>
            <wp:docPr id="22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016" cy="19417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A17E4" w:rsidRDefault="005263F7" w:rsidP="00EE18A2">
      <w:pPr>
        <w:spacing w:before="120" w:after="120"/>
        <w:rPr>
          <w:rFonts w:ascii="Verdana" w:hAnsi="Verdana" w:cs="Verdana"/>
        </w:rPr>
      </w:pPr>
      <w:r>
        <w:rPr>
          <w:rFonts w:ascii="Verdana" w:hAnsi="Verdana" w:cs="Verdana"/>
          <w:noProof/>
        </w:rPr>
        <w:drawing>
          <wp:inline distT="0" distB="0" distL="0" distR="0">
            <wp:extent cx="2533319" cy="1987827"/>
            <wp:effectExtent l="19050" t="0" r="331" b="0"/>
            <wp:docPr id="12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816" cy="19882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Verdana" w:hAnsi="Verdana" w:cs="Verdana"/>
          <w:noProof/>
        </w:rPr>
        <w:drawing>
          <wp:inline distT="0" distB="0" distL="0" distR="0">
            <wp:extent cx="2396242" cy="1956021"/>
            <wp:effectExtent l="19050" t="0" r="4058" b="0"/>
            <wp:docPr id="16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146" cy="1957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25529" w:rsidRDefault="00125529" w:rsidP="00EE18A2">
      <w:pPr>
        <w:spacing w:before="120" w:after="120"/>
        <w:rPr>
          <w:rFonts w:ascii="Verdana" w:hAnsi="Verdana" w:cs="Verdana"/>
        </w:rPr>
      </w:pPr>
      <w:r>
        <w:rPr>
          <w:rFonts w:ascii="Verdana" w:hAnsi="Verdana" w:cs="Verdana"/>
          <w:noProof/>
        </w:rPr>
        <w:lastRenderedPageBreak/>
        <w:drawing>
          <wp:inline distT="0" distB="0" distL="0" distR="0">
            <wp:extent cx="2480807" cy="1788748"/>
            <wp:effectExtent l="19050" t="0" r="0" b="0"/>
            <wp:docPr id="25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547" cy="179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Verdana" w:hAnsi="Verdana" w:cs="Verdana"/>
          <w:noProof/>
        </w:rPr>
        <w:drawing>
          <wp:inline distT="0" distB="0" distL="0" distR="0">
            <wp:extent cx="2151021" cy="1849956"/>
            <wp:effectExtent l="19050" t="0" r="1629" b="0"/>
            <wp:docPr id="27" name="Εικόνα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346" cy="18502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25529" w:rsidRDefault="00125529" w:rsidP="00EE18A2">
      <w:pPr>
        <w:spacing w:before="120" w:after="120"/>
        <w:rPr>
          <w:rFonts w:ascii="Verdana" w:hAnsi="Verdana" w:cs="Verdana"/>
        </w:rPr>
      </w:pPr>
    </w:p>
    <w:p w:rsidR="006C4BE9" w:rsidRDefault="006C4BE9" w:rsidP="00EE18A2">
      <w:pPr>
        <w:spacing w:before="120" w:after="120"/>
        <w:rPr>
          <w:rFonts w:ascii="Verdana" w:hAnsi="Verdana" w:cs="Verdana"/>
        </w:rPr>
      </w:pPr>
    </w:p>
    <w:p w:rsidR="000174AE" w:rsidRDefault="000174AE" w:rsidP="00EE18A2">
      <w:pPr>
        <w:spacing w:before="120" w:after="120"/>
        <w:rPr>
          <w:rFonts w:ascii="Verdana" w:hAnsi="Verdana" w:cs="Verdana"/>
        </w:rPr>
      </w:pPr>
    </w:p>
    <w:p w:rsidR="007760C1" w:rsidRDefault="007760C1" w:rsidP="00EE18A2">
      <w:pPr>
        <w:spacing w:before="120" w:after="120"/>
        <w:rPr>
          <w:rFonts w:ascii="Verdana" w:hAnsi="Verdana" w:cs="Verdana"/>
        </w:rPr>
      </w:pPr>
    </w:p>
    <w:p w:rsidR="0096015A" w:rsidRDefault="0096015A" w:rsidP="00EE18A2">
      <w:pPr>
        <w:spacing w:before="120" w:after="120"/>
        <w:rPr>
          <w:rFonts w:ascii="Verdana" w:hAnsi="Verdana" w:cs="Verdana"/>
        </w:rPr>
      </w:pPr>
    </w:p>
    <w:p w:rsidR="00785FAB" w:rsidRDefault="00785FAB" w:rsidP="00EE18A2">
      <w:pPr>
        <w:spacing w:before="120" w:after="120"/>
        <w:rPr>
          <w:rFonts w:ascii="Verdana" w:hAnsi="Verdana" w:cs="Verdana"/>
        </w:rPr>
      </w:pPr>
    </w:p>
    <w:p w:rsidR="000174AE" w:rsidRDefault="000174AE" w:rsidP="00EE18A2">
      <w:pPr>
        <w:spacing w:before="120" w:after="120"/>
        <w:rPr>
          <w:rFonts w:ascii="Verdana" w:hAnsi="Verdana" w:cs="Verdana"/>
        </w:rPr>
      </w:pPr>
    </w:p>
    <w:p w:rsidR="000174AE" w:rsidRDefault="000174AE" w:rsidP="00EE18A2">
      <w:pPr>
        <w:spacing w:before="120" w:after="120"/>
        <w:rPr>
          <w:rFonts w:ascii="Verdana" w:hAnsi="Verdana" w:cs="Verdana"/>
        </w:rPr>
      </w:pPr>
    </w:p>
    <w:p w:rsidR="00EE18A2" w:rsidRDefault="00EE18A2" w:rsidP="00EE18A2">
      <w:pPr>
        <w:spacing w:before="120" w:after="120"/>
      </w:pPr>
      <w:r>
        <w:rPr>
          <w:rFonts w:ascii="Verdana" w:hAnsi="Verdana" w:cs="Verdana"/>
        </w:rPr>
        <w:t xml:space="preserve">Για περισσότερο αναλυτικά στατιστικά στοιχεία στο σύνολο της χώρας και σε επίπεδο Περιφέρειας καθώς και συνοπτικές εκθέσεις εγγεγραμμένης ανεργίας, βλ. </w:t>
      </w:r>
      <w:hyperlink r:id="rId21" w:history="1">
        <w:r w:rsidRPr="00993B84">
          <w:rPr>
            <w:rStyle w:val="-"/>
            <w:rFonts w:ascii="Verdana" w:hAnsi="Verdana" w:cs="Verdana"/>
            <w:lang w:val="en-US"/>
          </w:rPr>
          <w:t>www</w:t>
        </w:r>
        <w:r w:rsidRPr="00993B84">
          <w:rPr>
            <w:rStyle w:val="-"/>
            <w:rFonts w:ascii="Verdana" w:hAnsi="Verdana" w:cs="Verdana"/>
          </w:rPr>
          <w:t>.</w:t>
        </w:r>
        <w:proofErr w:type="spellStart"/>
        <w:r w:rsidRPr="00993B84">
          <w:rPr>
            <w:rStyle w:val="-"/>
            <w:rFonts w:ascii="Verdana" w:hAnsi="Verdana" w:cs="Verdana"/>
            <w:lang w:val="en-US"/>
          </w:rPr>
          <w:t>dypa</w:t>
        </w:r>
        <w:proofErr w:type="spellEnd"/>
        <w:r w:rsidRPr="00993B84">
          <w:rPr>
            <w:rStyle w:val="-"/>
            <w:rFonts w:ascii="Verdana" w:hAnsi="Verdana" w:cs="Verdana"/>
          </w:rPr>
          <w:t>.</w:t>
        </w:r>
        <w:r w:rsidRPr="00993B84">
          <w:rPr>
            <w:rStyle w:val="-"/>
            <w:rFonts w:ascii="Verdana" w:hAnsi="Verdana" w:cs="Verdana"/>
            <w:lang w:val="en-US"/>
          </w:rPr>
          <w:t>gov</w:t>
        </w:r>
        <w:r w:rsidRPr="00B066FD">
          <w:rPr>
            <w:rStyle w:val="-"/>
            <w:rFonts w:ascii="Verdana" w:hAnsi="Verdana" w:cs="Verdana"/>
          </w:rPr>
          <w:t>.</w:t>
        </w:r>
        <w:r w:rsidRPr="00993B84">
          <w:rPr>
            <w:rStyle w:val="-"/>
            <w:rFonts w:ascii="Verdana" w:hAnsi="Verdana" w:cs="Verdana"/>
            <w:lang w:val="en-US"/>
          </w:rPr>
          <w:t>gr</w:t>
        </w:r>
      </w:hyperlink>
      <w:r>
        <w:rPr>
          <w:rFonts w:ascii="Verdana" w:hAnsi="Verdana" w:cs="Verdana"/>
        </w:rPr>
        <w:t xml:space="preserve">  /Στατιστικά/Στατιστικά Στοιχεία.</w:t>
      </w:r>
    </w:p>
    <w:p w:rsidR="00EE18A2" w:rsidRPr="00B066FD" w:rsidRDefault="00EE18A2" w:rsidP="00EE18A2">
      <w:pPr>
        <w:pStyle w:val="a4"/>
        <w:tabs>
          <w:tab w:val="clear" w:pos="4153"/>
          <w:tab w:val="clear" w:pos="8306"/>
        </w:tabs>
        <w:spacing w:before="120" w:after="120"/>
        <w:jc w:val="both"/>
        <w:rPr>
          <w:rFonts w:ascii="Verdana" w:hAnsi="Verdana" w:cs="Verdana"/>
        </w:rPr>
      </w:pPr>
    </w:p>
    <w:p w:rsidR="00EE18A2" w:rsidRDefault="00EE18A2" w:rsidP="00EE18A2">
      <w:pPr>
        <w:pStyle w:val="a4"/>
        <w:tabs>
          <w:tab w:val="clear" w:pos="4153"/>
          <w:tab w:val="clear" w:pos="8306"/>
        </w:tabs>
        <w:spacing w:before="120" w:after="120"/>
        <w:jc w:val="both"/>
        <w:rPr>
          <w:rFonts w:ascii="Verdana" w:hAnsi="Verdana" w:cs="Verdana"/>
        </w:rPr>
      </w:pPr>
    </w:p>
    <w:p w:rsidR="00EE18A2" w:rsidRPr="00EF21FC" w:rsidRDefault="00EE18A2" w:rsidP="005108E7">
      <w:pPr>
        <w:pStyle w:val="Web3"/>
        <w:spacing w:before="0" w:after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sectPr w:rsidR="00EE18A2" w:rsidRPr="00EF21FC" w:rsidSect="00AA4F79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pgSz w:w="11906" w:h="16838" w:code="9"/>
      <w:pgMar w:top="2268" w:right="1985" w:bottom="1701" w:left="1985" w:header="68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4B9A" w:rsidRDefault="00C74B9A">
      <w:r>
        <w:separator/>
      </w:r>
    </w:p>
  </w:endnote>
  <w:endnote w:type="continuationSeparator" w:id="0">
    <w:p w:rsidR="00C74B9A" w:rsidRDefault="00C74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7788" w:rsidRDefault="00A410B3" w:rsidP="006D22C6">
    <w:pPr>
      <w:pStyle w:val="a4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467788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67788" w:rsidRDefault="00467788" w:rsidP="00467788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4BDB" w:rsidRPr="00417B17" w:rsidRDefault="00344BDB" w:rsidP="00703991">
    <w:pPr>
      <w:pStyle w:val="a4"/>
      <w:rPr>
        <w:lang w:val="en-US"/>
      </w:rPr>
    </w:pPr>
  </w:p>
  <w:p w:rsidR="00391BDD" w:rsidRPr="005371FC" w:rsidRDefault="00CD2E31" w:rsidP="00386E1C">
    <w:pPr>
      <w:pStyle w:val="a4"/>
      <w:tabs>
        <w:tab w:val="clear" w:pos="8306"/>
        <w:tab w:val="left" w:pos="4095"/>
        <w:tab w:val="left" w:pos="4153"/>
      </w:tabs>
      <w:ind w:right="360" w:firstLine="2160"/>
      <w:rPr>
        <w:rFonts w:ascii="Tahoma" w:hAnsi="Tahoma" w:cs="Cambria"/>
      </w:rPr>
    </w:pPr>
    <w:r>
      <w:rPr>
        <w:rFonts w:ascii="Tahoma" w:hAnsi="Tahoma" w:cs="Cambria"/>
        <w:noProof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posOffset>1252075</wp:posOffset>
          </wp:positionH>
          <wp:positionV relativeFrom="page">
            <wp:posOffset>9725025</wp:posOffset>
          </wp:positionV>
          <wp:extent cx="2621915" cy="604520"/>
          <wp:effectExtent l="0" t="0" r="6985" b="5080"/>
          <wp:wrapTight wrapText="bothSides">
            <wp:wrapPolygon edited="0">
              <wp:start x="0" y="0"/>
              <wp:lineTo x="0" y="21101"/>
              <wp:lineTo x="21501" y="21101"/>
              <wp:lineTo x="21501" y="0"/>
              <wp:lineTo x="0" y="0"/>
            </wp:wrapPolygon>
          </wp:wrapTight>
          <wp:docPr id="8" name="Εικόνα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dypa gia deltiio typou_3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915" cy="604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41C6C">
      <w:rPr>
        <w:rFonts w:ascii="Tahoma" w:hAnsi="Tahoma" w:cs="Cambria"/>
      </w:rPr>
      <w:tab/>
    </w:r>
    <w:r w:rsidR="00386E1C">
      <w:rPr>
        <w:rFonts w:ascii="Tahoma" w:hAnsi="Tahoma" w:cs="Cambri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4B9A" w:rsidRDefault="00C74B9A">
      <w:r>
        <w:separator/>
      </w:r>
    </w:p>
  </w:footnote>
  <w:footnote w:type="continuationSeparator" w:id="0">
    <w:p w:rsidR="00C74B9A" w:rsidRDefault="00C74B9A">
      <w:r>
        <w:continuationSeparator/>
      </w:r>
    </w:p>
  </w:footnote>
  <w:footnote w:id="1">
    <w:p w:rsidR="00BC6D2B" w:rsidRDefault="00BC6D2B" w:rsidP="00BC6D2B">
      <w:pPr>
        <w:pStyle w:val="a4"/>
        <w:tabs>
          <w:tab w:val="left" w:pos="720"/>
        </w:tabs>
        <w:jc w:val="both"/>
      </w:pPr>
      <w:r>
        <w:rPr>
          <w:rStyle w:val="af1"/>
          <w:rFonts w:ascii="Verdana" w:hAnsi="Verdana"/>
        </w:rPr>
        <w:footnoteRef/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Σύμφωνα με την ισχύουσα διοικητική διαδικασία, η πρώτη πληρωμή γίνεται 37 ημέρες μετά την εγγραφή του δικαιούχου επιδόματος ανεργίας.</w:t>
      </w:r>
    </w:p>
    <w:p w:rsidR="00BC6D2B" w:rsidRDefault="00BC6D2B" w:rsidP="00BC6D2B">
      <w:pPr>
        <w:pStyle w:val="a8"/>
        <w:rPr>
          <w:rFonts w:ascii="Verdana" w:hAnsi="Verdana" w:cs="Verdana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63E8" w:rsidRDefault="00C74B9A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57641" o:spid="_x0000_s2050" type="#_x0000_t75" alt="" style="position:absolute;margin-left:0;margin-top:0;width:595.2pt;height:842.25pt;z-index:-25165414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orma-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63E8" w:rsidRDefault="00F1057A">
    <w:pPr>
      <w:pStyle w:val="a5"/>
    </w:pPr>
    <w:r>
      <w:rPr>
        <w:noProof/>
      </w:rPr>
      <w:drawing>
        <wp:anchor distT="0" distB="0" distL="114300" distR="114300" simplePos="0" relativeHeight="251660287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-458772</wp:posOffset>
          </wp:positionV>
          <wp:extent cx="7562562" cy="10707672"/>
          <wp:effectExtent l="0" t="0" r="635" b="0"/>
          <wp:wrapNone/>
          <wp:docPr id="3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562" cy="10707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A4F79" w:rsidRPr="00966284">
      <w:rPr>
        <w:noProof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margin">
            <wp:align>center</wp:align>
          </wp:positionH>
          <wp:positionV relativeFrom="page">
            <wp:posOffset>469265</wp:posOffset>
          </wp:positionV>
          <wp:extent cx="1542415" cy="434975"/>
          <wp:effectExtent l="0" t="0" r="635" b="3175"/>
          <wp:wrapNone/>
          <wp:docPr id="13" name="Γραφικό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2415" cy="434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63E8" w:rsidRDefault="00C74B9A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57640" o:spid="_x0000_s2049" type="#_x0000_t75" alt="" style="position:absolute;margin-left:0;margin-top:0;width:595.2pt;height:842.2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orma-backgroun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A2EFF"/>
    <w:multiLevelType w:val="hybridMultilevel"/>
    <w:tmpl w:val="1504B7D4"/>
    <w:lvl w:ilvl="0" w:tplc="0408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A467BE"/>
    <w:multiLevelType w:val="hybridMultilevel"/>
    <w:tmpl w:val="6238794A"/>
    <w:lvl w:ilvl="0" w:tplc="3CFE62D4">
      <w:start w:val="1"/>
      <w:numFmt w:val="bullet"/>
      <w:lvlText w:val=""/>
      <w:lvlJc w:val="left"/>
      <w:pPr>
        <w:tabs>
          <w:tab w:val="num" w:pos="397"/>
        </w:tabs>
        <w:ind w:left="397" w:hanging="397"/>
      </w:pPr>
      <w:rPr>
        <w:rFonts w:ascii="Webdings" w:hAnsi="Web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CA26B2"/>
    <w:multiLevelType w:val="hybridMultilevel"/>
    <w:tmpl w:val="A824181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E26202"/>
    <w:multiLevelType w:val="hybridMultilevel"/>
    <w:tmpl w:val="585429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E27C9"/>
    <w:multiLevelType w:val="hybridMultilevel"/>
    <w:tmpl w:val="053C27F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BD1653"/>
    <w:multiLevelType w:val="hybridMultilevel"/>
    <w:tmpl w:val="5FB665F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88693B"/>
    <w:multiLevelType w:val="multilevel"/>
    <w:tmpl w:val="7A0EE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740908"/>
    <w:multiLevelType w:val="hybridMultilevel"/>
    <w:tmpl w:val="A43C2A1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2149" w:hanging="360"/>
      </w:pPr>
    </w:lvl>
    <w:lvl w:ilvl="2" w:tplc="0408001B" w:tentative="1">
      <w:start w:val="1"/>
      <w:numFmt w:val="lowerRoman"/>
      <w:lvlText w:val="%3."/>
      <w:lvlJc w:val="right"/>
      <w:pPr>
        <w:ind w:left="2869" w:hanging="180"/>
      </w:pPr>
    </w:lvl>
    <w:lvl w:ilvl="3" w:tplc="0408000F" w:tentative="1">
      <w:start w:val="1"/>
      <w:numFmt w:val="decimal"/>
      <w:lvlText w:val="%4."/>
      <w:lvlJc w:val="left"/>
      <w:pPr>
        <w:ind w:left="3589" w:hanging="360"/>
      </w:pPr>
    </w:lvl>
    <w:lvl w:ilvl="4" w:tplc="04080019" w:tentative="1">
      <w:start w:val="1"/>
      <w:numFmt w:val="lowerLetter"/>
      <w:lvlText w:val="%5."/>
      <w:lvlJc w:val="left"/>
      <w:pPr>
        <w:ind w:left="4309" w:hanging="360"/>
      </w:pPr>
    </w:lvl>
    <w:lvl w:ilvl="5" w:tplc="0408001B" w:tentative="1">
      <w:start w:val="1"/>
      <w:numFmt w:val="lowerRoman"/>
      <w:lvlText w:val="%6."/>
      <w:lvlJc w:val="right"/>
      <w:pPr>
        <w:ind w:left="5029" w:hanging="180"/>
      </w:pPr>
    </w:lvl>
    <w:lvl w:ilvl="6" w:tplc="0408000F" w:tentative="1">
      <w:start w:val="1"/>
      <w:numFmt w:val="decimal"/>
      <w:lvlText w:val="%7."/>
      <w:lvlJc w:val="left"/>
      <w:pPr>
        <w:ind w:left="5749" w:hanging="360"/>
      </w:pPr>
    </w:lvl>
    <w:lvl w:ilvl="7" w:tplc="04080019" w:tentative="1">
      <w:start w:val="1"/>
      <w:numFmt w:val="lowerLetter"/>
      <w:lvlText w:val="%8."/>
      <w:lvlJc w:val="left"/>
      <w:pPr>
        <w:ind w:left="6469" w:hanging="360"/>
      </w:pPr>
    </w:lvl>
    <w:lvl w:ilvl="8" w:tplc="040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AD536C4"/>
    <w:multiLevelType w:val="hybridMultilevel"/>
    <w:tmpl w:val="80524BA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07E5393"/>
    <w:multiLevelType w:val="hybridMultilevel"/>
    <w:tmpl w:val="88D85EE0"/>
    <w:lvl w:ilvl="0" w:tplc="8758E04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7776E95"/>
    <w:multiLevelType w:val="hybridMultilevel"/>
    <w:tmpl w:val="6D40A64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AF18A8"/>
    <w:multiLevelType w:val="hybridMultilevel"/>
    <w:tmpl w:val="A656B54E"/>
    <w:lvl w:ilvl="0" w:tplc="0408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9792D81"/>
    <w:multiLevelType w:val="hybridMultilevel"/>
    <w:tmpl w:val="6DDCF6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88E50BC"/>
    <w:multiLevelType w:val="hybridMultilevel"/>
    <w:tmpl w:val="EAC414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F846B9"/>
    <w:multiLevelType w:val="hybridMultilevel"/>
    <w:tmpl w:val="C4625CAE"/>
    <w:lvl w:ilvl="0" w:tplc="0408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7D6C7037"/>
    <w:multiLevelType w:val="hybridMultilevel"/>
    <w:tmpl w:val="89225566"/>
    <w:lvl w:ilvl="0" w:tplc="3CFE62D4">
      <w:start w:val="1"/>
      <w:numFmt w:val="bullet"/>
      <w:lvlText w:val=""/>
      <w:lvlJc w:val="left"/>
      <w:pPr>
        <w:tabs>
          <w:tab w:val="num" w:pos="397"/>
        </w:tabs>
        <w:ind w:left="397" w:hanging="397"/>
      </w:pPr>
      <w:rPr>
        <w:rFonts w:ascii="Webdings" w:hAnsi="Web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11"/>
  </w:num>
  <w:num w:numId="11">
    <w:abstractNumId w:val="14"/>
  </w:num>
  <w:num w:numId="12">
    <w:abstractNumId w:val="7"/>
  </w:num>
  <w:num w:numId="13">
    <w:abstractNumId w:val="9"/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2"/>
  </w:num>
  <w:num w:numId="18">
    <w:abstractNumId w:val="3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5E6"/>
    <w:rsid w:val="000012B0"/>
    <w:rsid w:val="000015A3"/>
    <w:rsid w:val="000056B2"/>
    <w:rsid w:val="00012916"/>
    <w:rsid w:val="000174AE"/>
    <w:rsid w:val="00025055"/>
    <w:rsid w:val="00027823"/>
    <w:rsid w:val="000357C6"/>
    <w:rsid w:val="0004118E"/>
    <w:rsid w:val="00042DD9"/>
    <w:rsid w:val="00052EEA"/>
    <w:rsid w:val="0005418E"/>
    <w:rsid w:val="00057DD9"/>
    <w:rsid w:val="000631F1"/>
    <w:rsid w:val="00073275"/>
    <w:rsid w:val="00073734"/>
    <w:rsid w:val="000813EB"/>
    <w:rsid w:val="000877A2"/>
    <w:rsid w:val="00087ACB"/>
    <w:rsid w:val="00097C63"/>
    <w:rsid w:val="000A3207"/>
    <w:rsid w:val="000B0995"/>
    <w:rsid w:val="000C02BE"/>
    <w:rsid w:val="000C65A5"/>
    <w:rsid w:val="000D4077"/>
    <w:rsid w:val="000D68EB"/>
    <w:rsid w:val="000E10DA"/>
    <w:rsid w:val="000E1D39"/>
    <w:rsid w:val="000E6CC1"/>
    <w:rsid w:val="000F7949"/>
    <w:rsid w:val="00111AA2"/>
    <w:rsid w:val="00115F57"/>
    <w:rsid w:val="0012297C"/>
    <w:rsid w:val="00125529"/>
    <w:rsid w:val="001271C9"/>
    <w:rsid w:val="00127A95"/>
    <w:rsid w:val="0013642C"/>
    <w:rsid w:val="0015424E"/>
    <w:rsid w:val="00161E7D"/>
    <w:rsid w:val="0016314F"/>
    <w:rsid w:val="001653E2"/>
    <w:rsid w:val="0016571E"/>
    <w:rsid w:val="00174329"/>
    <w:rsid w:val="00177088"/>
    <w:rsid w:val="001863DB"/>
    <w:rsid w:val="001864AF"/>
    <w:rsid w:val="00197DCA"/>
    <w:rsid w:val="001A76C2"/>
    <w:rsid w:val="001B4A8E"/>
    <w:rsid w:val="001C0BBD"/>
    <w:rsid w:val="001C2355"/>
    <w:rsid w:val="001C57B4"/>
    <w:rsid w:val="001C657A"/>
    <w:rsid w:val="001C6FB0"/>
    <w:rsid w:val="001D1E91"/>
    <w:rsid w:val="001D1EFA"/>
    <w:rsid w:val="001D3568"/>
    <w:rsid w:val="001D5BC9"/>
    <w:rsid w:val="001E1D21"/>
    <w:rsid w:val="001F12B4"/>
    <w:rsid w:val="001F1DDF"/>
    <w:rsid w:val="001F33E0"/>
    <w:rsid w:val="00201BAB"/>
    <w:rsid w:val="00204B3C"/>
    <w:rsid w:val="002104CE"/>
    <w:rsid w:val="00213062"/>
    <w:rsid w:val="00234C96"/>
    <w:rsid w:val="0024101B"/>
    <w:rsid w:val="00245365"/>
    <w:rsid w:val="002530B0"/>
    <w:rsid w:val="002553E3"/>
    <w:rsid w:val="0026007D"/>
    <w:rsid w:val="00274BD5"/>
    <w:rsid w:val="00285BB3"/>
    <w:rsid w:val="00285EA3"/>
    <w:rsid w:val="002A4F0F"/>
    <w:rsid w:val="002B3459"/>
    <w:rsid w:val="002B45F7"/>
    <w:rsid w:val="002C318A"/>
    <w:rsid w:val="002C44F9"/>
    <w:rsid w:val="002D2CA8"/>
    <w:rsid w:val="002D3489"/>
    <w:rsid w:val="002D43C5"/>
    <w:rsid w:val="002D70EE"/>
    <w:rsid w:val="002E053E"/>
    <w:rsid w:val="002E579C"/>
    <w:rsid w:val="002E65B4"/>
    <w:rsid w:val="00301125"/>
    <w:rsid w:val="00304FFB"/>
    <w:rsid w:val="003135BA"/>
    <w:rsid w:val="00314E9A"/>
    <w:rsid w:val="003160E0"/>
    <w:rsid w:val="00321312"/>
    <w:rsid w:val="003221CB"/>
    <w:rsid w:val="00337C14"/>
    <w:rsid w:val="00341A16"/>
    <w:rsid w:val="00343828"/>
    <w:rsid w:val="00344BDB"/>
    <w:rsid w:val="003505CB"/>
    <w:rsid w:val="0036049C"/>
    <w:rsid w:val="00361DCA"/>
    <w:rsid w:val="00375DE8"/>
    <w:rsid w:val="00386E1C"/>
    <w:rsid w:val="003910FF"/>
    <w:rsid w:val="00391BDD"/>
    <w:rsid w:val="00394501"/>
    <w:rsid w:val="00394D3C"/>
    <w:rsid w:val="0039580B"/>
    <w:rsid w:val="00397CC4"/>
    <w:rsid w:val="003A2578"/>
    <w:rsid w:val="003A4603"/>
    <w:rsid w:val="003B12C0"/>
    <w:rsid w:val="003B42D6"/>
    <w:rsid w:val="003C2CD7"/>
    <w:rsid w:val="003C422D"/>
    <w:rsid w:val="003C7F4A"/>
    <w:rsid w:val="003D32A0"/>
    <w:rsid w:val="003D480F"/>
    <w:rsid w:val="003D7A85"/>
    <w:rsid w:val="003E11DE"/>
    <w:rsid w:val="003E23FB"/>
    <w:rsid w:val="003E32AD"/>
    <w:rsid w:val="003F1CD4"/>
    <w:rsid w:val="003F327C"/>
    <w:rsid w:val="00403332"/>
    <w:rsid w:val="00407CE6"/>
    <w:rsid w:val="00410F3A"/>
    <w:rsid w:val="004113E0"/>
    <w:rsid w:val="004171A9"/>
    <w:rsid w:val="00417B17"/>
    <w:rsid w:val="00420F75"/>
    <w:rsid w:val="00422A04"/>
    <w:rsid w:val="00424330"/>
    <w:rsid w:val="0042559F"/>
    <w:rsid w:val="0042674A"/>
    <w:rsid w:val="00426B0A"/>
    <w:rsid w:val="00430D43"/>
    <w:rsid w:val="00432D25"/>
    <w:rsid w:val="00435D3F"/>
    <w:rsid w:val="004363B1"/>
    <w:rsid w:val="004377A4"/>
    <w:rsid w:val="00467788"/>
    <w:rsid w:val="00476851"/>
    <w:rsid w:val="0048686C"/>
    <w:rsid w:val="004964D2"/>
    <w:rsid w:val="004977E0"/>
    <w:rsid w:val="004A24B0"/>
    <w:rsid w:val="004A4A53"/>
    <w:rsid w:val="004A6558"/>
    <w:rsid w:val="004A666F"/>
    <w:rsid w:val="004C19F1"/>
    <w:rsid w:val="004C2A82"/>
    <w:rsid w:val="004C5400"/>
    <w:rsid w:val="004C6AA6"/>
    <w:rsid w:val="004C71B0"/>
    <w:rsid w:val="004D27B2"/>
    <w:rsid w:val="004D3F45"/>
    <w:rsid w:val="004D51DD"/>
    <w:rsid w:val="004E1A2C"/>
    <w:rsid w:val="004E5E3F"/>
    <w:rsid w:val="004F131E"/>
    <w:rsid w:val="004F5959"/>
    <w:rsid w:val="00503253"/>
    <w:rsid w:val="00507641"/>
    <w:rsid w:val="005108E7"/>
    <w:rsid w:val="005111F5"/>
    <w:rsid w:val="005165A9"/>
    <w:rsid w:val="005208CA"/>
    <w:rsid w:val="005263F7"/>
    <w:rsid w:val="005371FC"/>
    <w:rsid w:val="005444E0"/>
    <w:rsid w:val="00550BE7"/>
    <w:rsid w:val="00560A60"/>
    <w:rsid w:val="005662AA"/>
    <w:rsid w:val="005744DF"/>
    <w:rsid w:val="00575073"/>
    <w:rsid w:val="00576294"/>
    <w:rsid w:val="00587FE5"/>
    <w:rsid w:val="005A79F4"/>
    <w:rsid w:val="005B0904"/>
    <w:rsid w:val="005B0E32"/>
    <w:rsid w:val="005B179C"/>
    <w:rsid w:val="005B6A60"/>
    <w:rsid w:val="005C1EBD"/>
    <w:rsid w:val="005C2A61"/>
    <w:rsid w:val="005D0586"/>
    <w:rsid w:val="005D21DE"/>
    <w:rsid w:val="005D5539"/>
    <w:rsid w:val="005D7527"/>
    <w:rsid w:val="005D7978"/>
    <w:rsid w:val="005F5751"/>
    <w:rsid w:val="005F58C2"/>
    <w:rsid w:val="005F6CD3"/>
    <w:rsid w:val="0060136F"/>
    <w:rsid w:val="0061071E"/>
    <w:rsid w:val="00612B4F"/>
    <w:rsid w:val="00613069"/>
    <w:rsid w:val="006249B6"/>
    <w:rsid w:val="00625D1F"/>
    <w:rsid w:val="00635AFF"/>
    <w:rsid w:val="00647E4F"/>
    <w:rsid w:val="0065510C"/>
    <w:rsid w:val="00662F20"/>
    <w:rsid w:val="00670556"/>
    <w:rsid w:val="00680E83"/>
    <w:rsid w:val="006A7547"/>
    <w:rsid w:val="006B246F"/>
    <w:rsid w:val="006B4391"/>
    <w:rsid w:val="006B62C6"/>
    <w:rsid w:val="006B63A7"/>
    <w:rsid w:val="006B7092"/>
    <w:rsid w:val="006C4BE9"/>
    <w:rsid w:val="006D0CF9"/>
    <w:rsid w:val="006D22C6"/>
    <w:rsid w:val="006D64A8"/>
    <w:rsid w:val="006D66ED"/>
    <w:rsid w:val="006E1D91"/>
    <w:rsid w:val="006E55BF"/>
    <w:rsid w:val="006F5D6D"/>
    <w:rsid w:val="006F7034"/>
    <w:rsid w:val="00700AF8"/>
    <w:rsid w:val="00703991"/>
    <w:rsid w:val="00720830"/>
    <w:rsid w:val="00731E52"/>
    <w:rsid w:val="00734EE9"/>
    <w:rsid w:val="00773F91"/>
    <w:rsid w:val="007760C1"/>
    <w:rsid w:val="00785FAB"/>
    <w:rsid w:val="0079123C"/>
    <w:rsid w:val="007A0DF8"/>
    <w:rsid w:val="007A3852"/>
    <w:rsid w:val="007A4FFB"/>
    <w:rsid w:val="007B1454"/>
    <w:rsid w:val="007B5BB1"/>
    <w:rsid w:val="007C5BBF"/>
    <w:rsid w:val="007C5CAC"/>
    <w:rsid w:val="007D2EF6"/>
    <w:rsid w:val="007E4173"/>
    <w:rsid w:val="007E63E8"/>
    <w:rsid w:val="007E74BD"/>
    <w:rsid w:val="007F2E19"/>
    <w:rsid w:val="00826BC1"/>
    <w:rsid w:val="00860DF7"/>
    <w:rsid w:val="00861452"/>
    <w:rsid w:val="00864C4A"/>
    <w:rsid w:val="00865D4F"/>
    <w:rsid w:val="00871B0B"/>
    <w:rsid w:val="00875773"/>
    <w:rsid w:val="008A5143"/>
    <w:rsid w:val="008A7C37"/>
    <w:rsid w:val="008B2659"/>
    <w:rsid w:val="008B2E6E"/>
    <w:rsid w:val="008D05C5"/>
    <w:rsid w:val="008D0EF8"/>
    <w:rsid w:val="008D5354"/>
    <w:rsid w:val="008E3C11"/>
    <w:rsid w:val="008F24F7"/>
    <w:rsid w:val="008F3B59"/>
    <w:rsid w:val="009142EB"/>
    <w:rsid w:val="0093009C"/>
    <w:rsid w:val="009417D6"/>
    <w:rsid w:val="00941FE5"/>
    <w:rsid w:val="00945E3A"/>
    <w:rsid w:val="00954513"/>
    <w:rsid w:val="0096015A"/>
    <w:rsid w:val="009704E9"/>
    <w:rsid w:val="00970F73"/>
    <w:rsid w:val="00971B46"/>
    <w:rsid w:val="009743BA"/>
    <w:rsid w:val="00985C8D"/>
    <w:rsid w:val="0099623B"/>
    <w:rsid w:val="00996F61"/>
    <w:rsid w:val="009B2DDC"/>
    <w:rsid w:val="009B3E76"/>
    <w:rsid w:val="009B481A"/>
    <w:rsid w:val="009B5381"/>
    <w:rsid w:val="009D0160"/>
    <w:rsid w:val="009D4CCB"/>
    <w:rsid w:val="009D4FC9"/>
    <w:rsid w:val="009D7701"/>
    <w:rsid w:val="009E0792"/>
    <w:rsid w:val="009E3EBE"/>
    <w:rsid w:val="009F4E54"/>
    <w:rsid w:val="00A01551"/>
    <w:rsid w:val="00A04055"/>
    <w:rsid w:val="00A10B57"/>
    <w:rsid w:val="00A206CB"/>
    <w:rsid w:val="00A23E96"/>
    <w:rsid w:val="00A410B3"/>
    <w:rsid w:val="00A41C6C"/>
    <w:rsid w:val="00A4564F"/>
    <w:rsid w:val="00A45D32"/>
    <w:rsid w:val="00A63533"/>
    <w:rsid w:val="00A7459D"/>
    <w:rsid w:val="00A76791"/>
    <w:rsid w:val="00A77D7E"/>
    <w:rsid w:val="00A86825"/>
    <w:rsid w:val="00A868C9"/>
    <w:rsid w:val="00A8696F"/>
    <w:rsid w:val="00A87251"/>
    <w:rsid w:val="00A910B3"/>
    <w:rsid w:val="00A93756"/>
    <w:rsid w:val="00AA17E4"/>
    <w:rsid w:val="00AA4F79"/>
    <w:rsid w:val="00AB3CC9"/>
    <w:rsid w:val="00AB7464"/>
    <w:rsid w:val="00AD53D9"/>
    <w:rsid w:val="00AE193E"/>
    <w:rsid w:val="00AE2B31"/>
    <w:rsid w:val="00AF615B"/>
    <w:rsid w:val="00B20203"/>
    <w:rsid w:val="00B21CA8"/>
    <w:rsid w:val="00B24B77"/>
    <w:rsid w:val="00B37A64"/>
    <w:rsid w:val="00B41377"/>
    <w:rsid w:val="00B52CDE"/>
    <w:rsid w:val="00B61BE9"/>
    <w:rsid w:val="00B6339D"/>
    <w:rsid w:val="00B65FBA"/>
    <w:rsid w:val="00B7137D"/>
    <w:rsid w:val="00B82116"/>
    <w:rsid w:val="00B84DA3"/>
    <w:rsid w:val="00B958C6"/>
    <w:rsid w:val="00B9760C"/>
    <w:rsid w:val="00BA6688"/>
    <w:rsid w:val="00BB10E6"/>
    <w:rsid w:val="00BB3CB8"/>
    <w:rsid w:val="00BC6C89"/>
    <w:rsid w:val="00BC6D2B"/>
    <w:rsid w:val="00BD35B0"/>
    <w:rsid w:val="00BE46B9"/>
    <w:rsid w:val="00BF1C8B"/>
    <w:rsid w:val="00C031BB"/>
    <w:rsid w:val="00C15C51"/>
    <w:rsid w:val="00C22314"/>
    <w:rsid w:val="00C22A45"/>
    <w:rsid w:val="00C26B94"/>
    <w:rsid w:val="00C309CF"/>
    <w:rsid w:val="00C57121"/>
    <w:rsid w:val="00C74424"/>
    <w:rsid w:val="00C74B9A"/>
    <w:rsid w:val="00CA07FA"/>
    <w:rsid w:val="00CA7964"/>
    <w:rsid w:val="00CB5B0D"/>
    <w:rsid w:val="00CC6168"/>
    <w:rsid w:val="00CD2AA9"/>
    <w:rsid w:val="00CD2E31"/>
    <w:rsid w:val="00CD3287"/>
    <w:rsid w:val="00CD3940"/>
    <w:rsid w:val="00CD539A"/>
    <w:rsid w:val="00CE54FE"/>
    <w:rsid w:val="00CF1C24"/>
    <w:rsid w:val="00CF1F7F"/>
    <w:rsid w:val="00CF2420"/>
    <w:rsid w:val="00CF25E6"/>
    <w:rsid w:val="00D02354"/>
    <w:rsid w:val="00D03BFA"/>
    <w:rsid w:val="00D0514A"/>
    <w:rsid w:val="00D05771"/>
    <w:rsid w:val="00D07769"/>
    <w:rsid w:val="00D317EF"/>
    <w:rsid w:val="00D37A8B"/>
    <w:rsid w:val="00D46C48"/>
    <w:rsid w:val="00D52C58"/>
    <w:rsid w:val="00D55A3B"/>
    <w:rsid w:val="00D606FB"/>
    <w:rsid w:val="00D63578"/>
    <w:rsid w:val="00D70DCA"/>
    <w:rsid w:val="00D71C74"/>
    <w:rsid w:val="00D7270D"/>
    <w:rsid w:val="00D7440C"/>
    <w:rsid w:val="00D82A22"/>
    <w:rsid w:val="00D86698"/>
    <w:rsid w:val="00DA09DF"/>
    <w:rsid w:val="00DB02F4"/>
    <w:rsid w:val="00DD1AAA"/>
    <w:rsid w:val="00DD36A9"/>
    <w:rsid w:val="00DD6B8D"/>
    <w:rsid w:val="00DF0E21"/>
    <w:rsid w:val="00E00D42"/>
    <w:rsid w:val="00E06A81"/>
    <w:rsid w:val="00E07178"/>
    <w:rsid w:val="00E07C2E"/>
    <w:rsid w:val="00E27FDE"/>
    <w:rsid w:val="00E35485"/>
    <w:rsid w:val="00E3636B"/>
    <w:rsid w:val="00E50FAB"/>
    <w:rsid w:val="00E54C09"/>
    <w:rsid w:val="00E600EC"/>
    <w:rsid w:val="00E61CB3"/>
    <w:rsid w:val="00E6483E"/>
    <w:rsid w:val="00E6500F"/>
    <w:rsid w:val="00E658A8"/>
    <w:rsid w:val="00E67AF6"/>
    <w:rsid w:val="00E71154"/>
    <w:rsid w:val="00E83C8B"/>
    <w:rsid w:val="00E84838"/>
    <w:rsid w:val="00E85D04"/>
    <w:rsid w:val="00E866FF"/>
    <w:rsid w:val="00E8686F"/>
    <w:rsid w:val="00E86B25"/>
    <w:rsid w:val="00E87EDA"/>
    <w:rsid w:val="00E92504"/>
    <w:rsid w:val="00EA2C8A"/>
    <w:rsid w:val="00EA655C"/>
    <w:rsid w:val="00EA7908"/>
    <w:rsid w:val="00EA7C49"/>
    <w:rsid w:val="00EB1B9A"/>
    <w:rsid w:val="00EB1D07"/>
    <w:rsid w:val="00EB59FE"/>
    <w:rsid w:val="00EC0B96"/>
    <w:rsid w:val="00EC7180"/>
    <w:rsid w:val="00EE0935"/>
    <w:rsid w:val="00EE18A2"/>
    <w:rsid w:val="00EF12A7"/>
    <w:rsid w:val="00EF21FC"/>
    <w:rsid w:val="00EF6FAF"/>
    <w:rsid w:val="00EF76A9"/>
    <w:rsid w:val="00EF7B7D"/>
    <w:rsid w:val="00F04793"/>
    <w:rsid w:val="00F100E0"/>
    <w:rsid w:val="00F10531"/>
    <w:rsid w:val="00F1057A"/>
    <w:rsid w:val="00F465C2"/>
    <w:rsid w:val="00F50E88"/>
    <w:rsid w:val="00F56368"/>
    <w:rsid w:val="00F57538"/>
    <w:rsid w:val="00F6704D"/>
    <w:rsid w:val="00F67454"/>
    <w:rsid w:val="00F73743"/>
    <w:rsid w:val="00F75C42"/>
    <w:rsid w:val="00F76E6F"/>
    <w:rsid w:val="00F77F27"/>
    <w:rsid w:val="00F844CA"/>
    <w:rsid w:val="00F86161"/>
    <w:rsid w:val="00F87FAE"/>
    <w:rsid w:val="00F90D4C"/>
    <w:rsid w:val="00F977A3"/>
    <w:rsid w:val="00FA1B8F"/>
    <w:rsid w:val="00FB142D"/>
    <w:rsid w:val="00FB2446"/>
    <w:rsid w:val="00FD2452"/>
    <w:rsid w:val="00FD2569"/>
    <w:rsid w:val="00FD2E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A0FC04D"/>
  <w15:docId w15:val="{97E3B7B9-F19F-4994-A452-A8E13B2D4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206CB"/>
    <w:rPr>
      <w:sz w:val="24"/>
      <w:szCs w:val="24"/>
    </w:rPr>
  </w:style>
  <w:style w:type="paragraph" w:styleId="1">
    <w:name w:val="heading 1"/>
    <w:basedOn w:val="a"/>
    <w:next w:val="a"/>
    <w:qFormat/>
    <w:rsid w:val="003E23F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E23FB"/>
    <w:pPr>
      <w:keepNext/>
      <w:jc w:val="center"/>
      <w:outlineLvl w:val="1"/>
    </w:pPr>
    <w:rPr>
      <w:rFonts w:ascii="Tahoma" w:hAnsi="Tahoma" w:cs="Tahoma"/>
      <w:b/>
      <w:bCs/>
      <w:sz w:val="30"/>
    </w:rPr>
  </w:style>
  <w:style w:type="paragraph" w:styleId="3">
    <w:name w:val="heading 3"/>
    <w:basedOn w:val="a"/>
    <w:next w:val="a"/>
    <w:qFormat/>
    <w:rsid w:val="003E23FB"/>
    <w:pPr>
      <w:keepNext/>
      <w:spacing w:after="200" w:line="276" w:lineRule="auto"/>
      <w:jc w:val="center"/>
      <w:outlineLvl w:val="2"/>
    </w:pPr>
    <w:rPr>
      <w:rFonts w:ascii="Book Antiqua" w:eastAsia="Calibri" w:hAnsi="Book Antiqua" w:cs="Arial Unicode MS"/>
      <w:b/>
      <w:bCs/>
      <w:color w:val="808080"/>
      <w:u w:val="single"/>
      <w:lang w:eastAsia="en-US"/>
    </w:rPr>
  </w:style>
  <w:style w:type="paragraph" w:styleId="4">
    <w:name w:val="heading 4"/>
    <w:basedOn w:val="a"/>
    <w:next w:val="a"/>
    <w:qFormat/>
    <w:rsid w:val="003E23FB"/>
    <w:pPr>
      <w:keepNext/>
      <w:spacing w:after="200" w:line="276" w:lineRule="auto"/>
      <w:outlineLvl w:val="3"/>
    </w:pPr>
    <w:rPr>
      <w:rFonts w:ascii="Book Antiqua" w:eastAsia="Calibri" w:hAnsi="Book Antiqua" w:cs="Arial Unicode MS"/>
      <w:u w:val="single"/>
      <w:lang w:eastAsia="en-US"/>
    </w:rPr>
  </w:style>
  <w:style w:type="paragraph" w:styleId="5">
    <w:name w:val="heading 5"/>
    <w:basedOn w:val="a"/>
    <w:next w:val="a"/>
    <w:qFormat/>
    <w:rsid w:val="003E23FB"/>
    <w:pPr>
      <w:keepNext/>
      <w:spacing w:after="200" w:line="276" w:lineRule="auto"/>
      <w:jc w:val="both"/>
      <w:outlineLvl w:val="4"/>
    </w:pPr>
    <w:rPr>
      <w:rFonts w:ascii="Book Antiqua" w:eastAsia="Calibri" w:hAnsi="Book Antiqua" w:cs="Arial Unicode MS"/>
      <w:color w:val="808080"/>
      <w:u w:val="single"/>
      <w:lang w:eastAsia="en-US"/>
    </w:rPr>
  </w:style>
  <w:style w:type="paragraph" w:styleId="6">
    <w:name w:val="heading 6"/>
    <w:basedOn w:val="a"/>
    <w:next w:val="a"/>
    <w:qFormat/>
    <w:rsid w:val="003E23FB"/>
    <w:pPr>
      <w:keepNext/>
      <w:spacing w:before="120" w:after="120"/>
      <w:outlineLvl w:val="5"/>
    </w:pPr>
    <w:rPr>
      <w:rFonts w:ascii="Book Antiqua" w:eastAsia="Arial Unicode MS" w:hAnsi="Book Antiqua" w:cs="Arial Unicode MS"/>
      <w:b/>
      <w:bCs/>
      <w:color w:val="FF0000"/>
    </w:rPr>
  </w:style>
  <w:style w:type="paragraph" w:styleId="7">
    <w:name w:val="heading 7"/>
    <w:basedOn w:val="a"/>
    <w:next w:val="a"/>
    <w:qFormat/>
    <w:rsid w:val="003E23FB"/>
    <w:pPr>
      <w:keepNext/>
      <w:spacing w:before="120" w:after="120"/>
      <w:outlineLvl w:val="6"/>
    </w:pPr>
    <w:rPr>
      <w:rFonts w:ascii="Verdana" w:hAnsi="Verdana"/>
      <w:color w:val="FF0000"/>
      <w:u w:val="single"/>
    </w:rPr>
  </w:style>
  <w:style w:type="paragraph" w:styleId="8">
    <w:name w:val="heading 8"/>
    <w:basedOn w:val="a"/>
    <w:next w:val="a"/>
    <w:qFormat/>
    <w:rsid w:val="003E23FB"/>
    <w:pPr>
      <w:keepNext/>
      <w:spacing w:before="120" w:after="120"/>
      <w:jc w:val="center"/>
      <w:outlineLvl w:val="7"/>
    </w:pPr>
    <w:rPr>
      <w:rFonts w:ascii="Verdana" w:hAnsi="Verdana"/>
      <w:b/>
      <w:bCs/>
      <w:szCs w:val="28"/>
      <w:u w:val="single"/>
    </w:rPr>
  </w:style>
  <w:style w:type="paragraph" w:styleId="9">
    <w:name w:val="heading 9"/>
    <w:basedOn w:val="a"/>
    <w:next w:val="a"/>
    <w:qFormat/>
    <w:rsid w:val="003E23FB"/>
    <w:pPr>
      <w:keepNext/>
      <w:shd w:val="clear" w:color="auto" w:fill="336699"/>
      <w:jc w:val="center"/>
      <w:outlineLvl w:val="8"/>
    </w:pPr>
    <w:rPr>
      <w:rFonts w:ascii="Calibri" w:hAnsi="Calibri"/>
      <w:b/>
      <w:color w:va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3E23FB"/>
    <w:pPr>
      <w:ind w:left="720" w:right="540" w:hanging="360"/>
    </w:pPr>
    <w:rPr>
      <w:rFonts w:eastAsia="SimSun"/>
      <w:szCs w:val="20"/>
    </w:rPr>
  </w:style>
  <w:style w:type="paragraph" w:styleId="a4">
    <w:name w:val="footer"/>
    <w:basedOn w:val="a"/>
    <w:link w:val="Char"/>
    <w:rsid w:val="003E23FB"/>
    <w:pPr>
      <w:tabs>
        <w:tab w:val="center" w:pos="4153"/>
        <w:tab w:val="right" w:pos="8306"/>
      </w:tabs>
    </w:pPr>
  </w:style>
  <w:style w:type="character" w:styleId="-">
    <w:name w:val="Hyperlink"/>
    <w:rsid w:val="003E23FB"/>
    <w:rPr>
      <w:color w:val="0000FF"/>
      <w:u w:val="single"/>
    </w:rPr>
  </w:style>
  <w:style w:type="paragraph" w:styleId="a5">
    <w:name w:val="header"/>
    <w:basedOn w:val="a"/>
    <w:rsid w:val="003E23FB"/>
    <w:pPr>
      <w:tabs>
        <w:tab w:val="center" w:pos="4153"/>
        <w:tab w:val="right" w:pos="8306"/>
      </w:tabs>
    </w:pPr>
  </w:style>
  <w:style w:type="character" w:customStyle="1" w:styleId="Verdana">
    <w:name w:val="Στυλ Verdana"/>
    <w:rsid w:val="003E23FB"/>
    <w:rPr>
      <w:rFonts w:ascii="Verdana" w:hAnsi="Verdana" w:hint="default"/>
      <w:sz w:val="20"/>
    </w:rPr>
  </w:style>
  <w:style w:type="paragraph" w:styleId="a6">
    <w:name w:val="List Paragraph"/>
    <w:basedOn w:val="a"/>
    <w:qFormat/>
    <w:rsid w:val="003E23FB"/>
    <w:pPr>
      <w:spacing w:line="300" w:lineRule="auto"/>
      <w:ind w:left="720"/>
      <w:jc w:val="both"/>
    </w:pPr>
    <w:rPr>
      <w:rFonts w:ascii="Arial" w:hAnsi="Arial"/>
      <w:sz w:val="22"/>
      <w:szCs w:val="20"/>
      <w:lang w:eastAsia="en-US"/>
    </w:rPr>
  </w:style>
  <w:style w:type="paragraph" w:styleId="a7">
    <w:name w:val="Body Text"/>
    <w:basedOn w:val="a"/>
    <w:rsid w:val="003E23FB"/>
    <w:pPr>
      <w:spacing w:line="280" w:lineRule="atLeast"/>
      <w:jc w:val="both"/>
    </w:pPr>
  </w:style>
  <w:style w:type="paragraph" w:styleId="a8">
    <w:name w:val="footnote text"/>
    <w:basedOn w:val="a"/>
    <w:rsid w:val="003E23FB"/>
    <w:pPr>
      <w:widowControl w:val="0"/>
      <w:suppressAutoHyphens/>
      <w:jc w:val="both"/>
    </w:pPr>
    <w:rPr>
      <w:rFonts w:ascii="Book Antiqua" w:eastAsia="Arial" w:hAnsi="Book Antiqua"/>
      <w:kern w:val="2"/>
      <w:sz w:val="20"/>
      <w:szCs w:val="20"/>
    </w:rPr>
  </w:style>
  <w:style w:type="paragraph" w:styleId="20">
    <w:name w:val="Body Text 2"/>
    <w:basedOn w:val="a"/>
    <w:rsid w:val="003E23FB"/>
    <w:pPr>
      <w:spacing w:after="120" w:line="480" w:lineRule="auto"/>
    </w:pPr>
  </w:style>
  <w:style w:type="paragraph" w:styleId="30">
    <w:name w:val="Body Text 3"/>
    <w:basedOn w:val="a"/>
    <w:rsid w:val="003E23FB"/>
    <w:pPr>
      <w:spacing w:after="120"/>
    </w:pPr>
    <w:rPr>
      <w:sz w:val="16"/>
      <w:szCs w:val="16"/>
    </w:rPr>
  </w:style>
  <w:style w:type="character" w:styleId="a9">
    <w:name w:val="footnote reference"/>
    <w:semiHidden/>
    <w:rsid w:val="003E23FB"/>
    <w:rPr>
      <w:vertAlign w:val="superscript"/>
    </w:rPr>
  </w:style>
  <w:style w:type="character" w:customStyle="1" w:styleId="CharChar">
    <w:name w:val="Char Char"/>
    <w:rsid w:val="003E23FB"/>
    <w:rPr>
      <w:sz w:val="24"/>
      <w:szCs w:val="24"/>
    </w:rPr>
  </w:style>
  <w:style w:type="paragraph" w:styleId="aa">
    <w:name w:val="No Spacing"/>
    <w:uiPriority w:val="1"/>
    <w:qFormat/>
    <w:rsid w:val="00AB7464"/>
    <w:rPr>
      <w:rFonts w:ascii="Calibri" w:hAnsi="Calibri"/>
      <w:sz w:val="22"/>
      <w:szCs w:val="22"/>
    </w:rPr>
  </w:style>
  <w:style w:type="character" w:styleId="ab">
    <w:name w:val="page number"/>
    <w:basedOn w:val="a0"/>
    <w:rsid w:val="00467788"/>
  </w:style>
  <w:style w:type="character" w:customStyle="1" w:styleId="apple-converted-space">
    <w:name w:val="apple-converted-space"/>
    <w:basedOn w:val="a0"/>
    <w:rsid w:val="00970F73"/>
  </w:style>
  <w:style w:type="character" w:styleId="ac">
    <w:name w:val="Strong"/>
    <w:qFormat/>
    <w:rsid w:val="006D64A8"/>
    <w:rPr>
      <w:b/>
      <w:bCs/>
    </w:rPr>
  </w:style>
  <w:style w:type="paragraph" w:styleId="ad">
    <w:name w:val="Plain Text"/>
    <w:basedOn w:val="a"/>
    <w:link w:val="Char0"/>
    <w:uiPriority w:val="99"/>
    <w:unhideWhenUsed/>
    <w:rsid w:val="00D52C58"/>
    <w:rPr>
      <w:rFonts w:ascii="Consolas" w:eastAsia="Calibri" w:hAnsi="Consolas"/>
      <w:sz w:val="21"/>
      <w:szCs w:val="21"/>
    </w:rPr>
  </w:style>
  <w:style w:type="character" w:customStyle="1" w:styleId="Char0">
    <w:name w:val="Απλό κείμενο Char"/>
    <w:link w:val="ad"/>
    <w:uiPriority w:val="99"/>
    <w:rsid w:val="00D52C58"/>
    <w:rPr>
      <w:rFonts w:ascii="Consolas" w:eastAsia="Calibri" w:hAnsi="Consolas" w:cs="Times New Roman"/>
      <w:sz w:val="21"/>
      <w:szCs w:val="21"/>
      <w:lang w:val="el-GR"/>
    </w:rPr>
  </w:style>
  <w:style w:type="paragraph" w:styleId="ae">
    <w:name w:val="Balloon Text"/>
    <w:basedOn w:val="a"/>
    <w:link w:val="Char1"/>
    <w:rsid w:val="0048686C"/>
    <w:rPr>
      <w:rFonts w:ascii="Tahoma" w:hAnsi="Tahoma"/>
      <w:sz w:val="16"/>
      <w:szCs w:val="16"/>
    </w:rPr>
  </w:style>
  <w:style w:type="character" w:customStyle="1" w:styleId="Char1">
    <w:name w:val="Κείμενο πλαισίου Char"/>
    <w:link w:val="ae"/>
    <w:rsid w:val="0048686C"/>
    <w:rPr>
      <w:rFonts w:ascii="Tahoma" w:hAnsi="Tahoma" w:cs="Tahoma"/>
      <w:sz w:val="16"/>
      <w:szCs w:val="16"/>
    </w:rPr>
  </w:style>
  <w:style w:type="character" w:styleId="af">
    <w:name w:val="Emphasis"/>
    <w:qFormat/>
    <w:rsid w:val="00E86B25"/>
    <w:rPr>
      <w:i/>
      <w:iCs/>
    </w:rPr>
  </w:style>
  <w:style w:type="character" w:customStyle="1" w:styleId="WW-">
    <w:name w:val="WW-Σύνδεσμος διαδικτύου"/>
    <w:qFormat/>
    <w:rsid w:val="00CF1F7F"/>
    <w:rPr>
      <w:color w:val="0000FF"/>
      <w:u w:val="single"/>
    </w:rPr>
  </w:style>
  <w:style w:type="character" w:customStyle="1" w:styleId="ListLabel301">
    <w:name w:val="ListLabel 301"/>
    <w:qFormat/>
    <w:rsid w:val="00CF1F7F"/>
    <w:rPr>
      <w:rFonts w:ascii="Times New Roman" w:eastAsia="Times New Roman" w:hAnsi="Times New Roman" w:cs="Times New Roman"/>
      <w:color w:val="000000"/>
      <w:u w:val="single"/>
    </w:rPr>
  </w:style>
  <w:style w:type="paragraph" w:customStyle="1" w:styleId="21">
    <w:name w:val="Παράγραφος λίστας2"/>
    <w:basedOn w:val="a"/>
    <w:qFormat/>
    <w:rsid w:val="00CF1F7F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zh-CN" w:bidi="hi-IN"/>
    </w:rPr>
  </w:style>
  <w:style w:type="character" w:customStyle="1" w:styleId="10">
    <w:name w:val="Ανεπίλυτη αναφορά1"/>
    <w:uiPriority w:val="99"/>
    <w:semiHidden/>
    <w:unhideWhenUsed/>
    <w:rsid w:val="009704E9"/>
    <w:rPr>
      <w:color w:val="605E5C"/>
      <w:shd w:val="clear" w:color="auto" w:fill="E1DFDD"/>
    </w:rPr>
  </w:style>
  <w:style w:type="character" w:styleId="-0">
    <w:name w:val="FollowedHyperlink"/>
    <w:rsid w:val="005444E0"/>
    <w:rPr>
      <w:color w:val="954F72"/>
      <w:u w:val="single"/>
    </w:rPr>
  </w:style>
  <w:style w:type="table" w:styleId="af0">
    <w:name w:val="Table Grid"/>
    <w:basedOn w:val="a1"/>
    <w:rsid w:val="00F90D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b3">
    <w:name w:val="Κανονικό (Web)3"/>
    <w:basedOn w:val="a"/>
    <w:rsid w:val="00720830"/>
    <w:pPr>
      <w:suppressAutoHyphens/>
      <w:spacing w:before="280" w:after="280"/>
    </w:pPr>
    <w:rPr>
      <w:lang w:eastAsia="zh-CN"/>
    </w:rPr>
  </w:style>
  <w:style w:type="character" w:customStyle="1" w:styleId="22">
    <w:name w:val="Ανεπίλυτη αναφορά2"/>
    <w:basedOn w:val="a0"/>
    <w:uiPriority w:val="99"/>
    <w:semiHidden/>
    <w:unhideWhenUsed/>
    <w:rsid w:val="005108E7"/>
    <w:rPr>
      <w:color w:val="605E5C"/>
      <w:shd w:val="clear" w:color="auto" w:fill="E1DFDD"/>
    </w:rPr>
  </w:style>
  <w:style w:type="character" w:customStyle="1" w:styleId="Char">
    <w:name w:val="Υποσέλιδο Char"/>
    <w:basedOn w:val="a0"/>
    <w:link w:val="a4"/>
    <w:rsid w:val="00BC6D2B"/>
    <w:rPr>
      <w:sz w:val="24"/>
      <w:szCs w:val="24"/>
    </w:rPr>
  </w:style>
  <w:style w:type="character" w:customStyle="1" w:styleId="af1">
    <w:name w:val="Χαρακτήρες υποσημείωσης"/>
    <w:rsid w:val="00BC6D2B"/>
    <w:rPr>
      <w:vertAlign w:val="superscript"/>
    </w:rPr>
  </w:style>
  <w:style w:type="character" w:customStyle="1" w:styleId="WW-1">
    <w:name w:val="WW-Χαρακτήρες υποσημείωσης1"/>
    <w:rsid w:val="00BC6D2B"/>
    <w:rPr>
      <w:vertAlign w:val="superscript"/>
    </w:rPr>
  </w:style>
  <w:style w:type="paragraph" w:customStyle="1" w:styleId="210">
    <w:name w:val="Σώμα κείμενου 21"/>
    <w:basedOn w:val="a"/>
    <w:rsid w:val="00BC6D2B"/>
    <w:pPr>
      <w:suppressAutoHyphens/>
      <w:spacing w:after="120" w:line="480" w:lineRule="auto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yperlink" Target="http://www.dypa.gov.gr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header" Target="header2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eader" Target="header1.xm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3.png"/><Relationship Id="rId1" Type="http://schemas.openxmlformats.org/officeDocument/2006/relationships/image" Target="media/image1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4EF91B5520F8488C72632DB084E5E1" ma:contentTypeVersion="11" ma:contentTypeDescription="Create a new document." ma:contentTypeScope="" ma:versionID="dc601f9c18f75d8deca663f574908e8f">
  <xsd:schema xmlns:xsd="http://www.w3.org/2001/XMLSchema" xmlns:xs="http://www.w3.org/2001/XMLSchema" xmlns:p="http://schemas.microsoft.com/office/2006/metadata/properties" xmlns:ns3="3eaba282-294a-4113-ad3c-947fbf6ad92b" targetNamespace="http://schemas.microsoft.com/office/2006/metadata/properties" ma:root="true" ma:fieldsID="d8795ed103383cd4272a3ba73052d66c" ns3:_="">
    <xsd:import namespace="3eaba282-294a-4113-ad3c-947fbf6ad92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ba282-294a-4113-ad3c-947fbf6ad9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9ED1B-DC71-457E-A863-8DE94A0E13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aba282-294a-4113-ad3c-947fbf6ad9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17883D-6BBC-4A73-8DC9-7CC133C08F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FD68974-E5FD-4DD3-A44D-E22C62CF4E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BCC1BA-46D6-44CA-B169-B01E920B5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662</Words>
  <Characters>3578</Characters>
  <Application>Microsoft Office Word</Application>
  <DocSecurity>0</DocSecurity>
  <Lines>29</Lines>
  <Paragraphs>8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ΕΛΛΗΝΙΚΗ ΔΗΜΟΚΡΑΤΙΑ</vt:lpstr>
      <vt:lpstr>ΕΛΛΗΝΙΚΗ ΔΗΜΟΚΡΑΤΙΑ</vt:lpstr>
    </vt:vector>
  </TitlesOfParts>
  <Company>oaed</Company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pc3</dc:creator>
  <cp:lastModifiedBy>ΦΩΤΕΙΝΗ ΘΕΟΛΟΓΟΥ</cp:lastModifiedBy>
  <cp:revision>3</cp:revision>
  <cp:lastPrinted>2022-05-10T14:41:00Z</cp:lastPrinted>
  <dcterms:created xsi:type="dcterms:W3CDTF">2022-09-19T11:24:00Z</dcterms:created>
  <dcterms:modified xsi:type="dcterms:W3CDTF">2022-09-19T11:25:00Z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0x010100F74EF91B5520F8488C72632DB084E5E1</vt:lpwstr>
  </property>
</Properties>
</file>