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E354D8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0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</w:t>
            </w:r>
            <w:r w:rsidR="00160DB1" w:rsidRPr="00160DB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18.</w:t>
            </w:r>
            <w:r w:rsidR="00160DB1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.2022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Default="00BC6D2B" w:rsidP="00BC6D2B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BC6D2B" w:rsidRDefault="00B07FC2" w:rsidP="00BC6D2B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ΟΚΤΩΒΡΙΟΣ</w:t>
      </w:r>
      <w:r w:rsidR="00BC6D2B">
        <w:rPr>
          <w:rFonts w:ascii="Calibri" w:hAnsi="Calibri" w:cs="Calibri"/>
          <w:color w:val="000000"/>
          <w:sz w:val="28"/>
          <w:szCs w:val="28"/>
          <w:u w:val="none"/>
        </w:rPr>
        <w:t xml:space="preserve">  2022</w:t>
      </w:r>
    </w:p>
    <w:p w:rsidR="00BC6D2B" w:rsidRDefault="00BC6D2B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Default="00BC6D2B" w:rsidP="00BC6D2B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7D0634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7D0634" w:rsidRDefault="00BC6D2B" w:rsidP="00773F91">
      <w:pPr>
        <w:pStyle w:val="210"/>
        <w:spacing w:after="0" w:line="240" w:lineRule="auto"/>
        <w:jc w:val="both"/>
      </w:pPr>
      <w:r w:rsidRPr="007D0634">
        <w:rPr>
          <w:rFonts w:ascii="Verdana" w:hAnsi="Verdana" w:cs="Verdana"/>
          <w:bCs/>
          <w:iCs/>
        </w:rPr>
        <w:t xml:space="preserve">1. Το σύνολο των εγγεγραμμένων </w:t>
      </w:r>
      <w:r w:rsidRPr="007D0634">
        <w:rPr>
          <w:rFonts w:ascii="Verdana" w:hAnsi="Verdana" w:cs="Verdana"/>
        </w:rPr>
        <w:t xml:space="preserve">ανέργων, </w:t>
      </w:r>
      <w:r w:rsidRPr="007D0634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="000F7949" w:rsidRPr="007D0634">
        <w:rPr>
          <w:rFonts w:ascii="Verdana" w:hAnsi="Verdana" w:cs="Verdana"/>
        </w:rPr>
        <w:t xml:space="preserve"> για τον μήνα </w:t>
      </w:r>
      <w:r w:rsidR="00674A96">
        <w:rPr>
          <w:rFonts w:ascii="Verdana" w:hAnsi="Verdana" w:cs="Verdana"/>
        </w:rPr>
        <w:t>Οκτώβριο</w:t>
      </w:r>
      <w:r w:rsidR="00E600EC" w:rsidRPr="007D0634">
        <w:rPr>
          <w:rFonts w:ascii="Verdana" w:hAnsi="Verdana" w:cs="Verdana"/>
        </w:rPr>
        <w:t xml:space="preserve"> 2022, ανήλθε σε </w:t>
      </w:r>
      <w:r w:rsidR="00674A96" w:rsidRPr="00674A96">
        <w:rPr>
          <w:rFonts w:ascii="Verdana" w:hAnsi="Verdana" w:cs="Verdana"/>
        </w:rPr>
        <w:t>936.4</w:t>
      </w:r>
      <w:r w:rsidR="00D94F4D">
        <w:rPr>
          <w:rFonts w:ascii="Verdana" w:hAnsi="Verdana" w:cs="Verdana"/>
        </w:rPr>
        <w:t>1</w:t>
      </w:r>
      <w:r w:rsidR="00674A96" w:rsidRPr="00674A96">
        <w:rPr>
          <w:rFonts w:ascii="Verdana" w:hAnsi="Verdana" w:cs="Verdana"/>
        </w:rPr>
        <w:t>9</w:t>
      </w:r>
      <w:r w:rsidR="000F7949" w:rsidRPr="007D0634">
        <w:rPr>
          <w:rFonts w:ascii="Verdana" w:hAnsi="Verdana" w:cs="Verdana"/>
        </w:rPr>
        <w:t xml:space="preserve"> άτομα. Από αυτά 5</w:t>
      </w:r>
      <w:r w:rsidR="00674A96" w:rsidRPr="00674A96">
        <w:rPr>
          <w:rFonts w:ascii="Verdana" w:hAnsi="Verdana" w:cs="Verdana"/>
        </w:rPr>
        <w:t>24.852</w:t>
      </w:r>
      <w:r w:rsidR="004C71B0" w:rsidRPr="007D0634">
        <w:rPr>
          <w:rFonts w:ascii="Verdana" w:hAnsi="Verdana" w:cs="Verdana"/>
        </w:rPr>
        <w:t xml:space="preserve"> (ποσοστό 5</w:t>
      </w:r>
      <w:r w:rsidR="00674A96" w:rsidRPr="00674A96">
        <w:rPr>
          <w:rFonts w:ascii="Verdana" w:hAnsi="Verdana" w:cs="Verdana"/>
        </w:rPr>
        <w:t>6</w:t>
      </w:r>
      <w:r w:rsidR="004C71B0" w:rsidRPr="007D0634">
        <w:rPr>
          <w:rFonts w:ascii="Verdana" w:hAnsi="Verdana" w:cs="Verdana"/>
        </w:rPr>
        <w:t>,</w:t>
      </w:r>
      <w:r w:rsidR="00674A96" w:rsidRPr="00674A96">
        <w:rPr>
          <w:rFonts w:ascii="Verdana" w:hAnsi="Verdana" w:cs="Verdana"/>
        </w:rPr>
        <w:t>05</w:t>
      </w:r>
      <w:r w:rsidRPr="007D0634">
        <w:rPr>
          <w:rFonts w:ascii="Verdana" w:hAnsi="Verdana" w:cs="Verdana"/>
        </w:rPr>
        <w:t xml:space="preserve">%) είναι εγγεγραμμένα στο μητρώο  της Δ.ΥΠ.Α για χρονικό διάστημα ίσο ή και </w:t>
      </w:r>
      <w:r w:rsidR="00E600EC" w:rsidRPr="007D0634">
        <w:rPr>
          <w:rFonts w:ascii="Verdana" w:hAnsi="Verdana" w:cs="Verdana"/>
        </w:rPr>
        <w:t>περι</w:t>
      </w:r>
      <w:r w:rsidR="00CB5B0D" w:rsidRPr="007D0634">
        <w:rPr>
          <w:rFonts w:ascii="Verdana" w:hAnsi="Verdana" w:cs="Verdana"/>
        </w:rPr>
        <w:t xml:space="preserve">σσότερο των 12 μηνών και </w:t>
      </w:r>
      <w:r w:rsidR="00674A96" w:rsidRPr="00674A96">
        <w:rPr>
          <w:rFonts w:ascii="Verdana" w:hAnsi="Verdana" w:cs="Verdana"/>
        </w:rPr>
        <w:t>411.567</w:t>
      </w:r>
      <w:r w:rsidR="004C71B0" w:rsidRPr="007D0634">
        <w:rPr>
          <w:rFonts w:ascii="Verdana" w:hAnsi="Verdana" w:cs="Verdana"/>
        </w:rPr>
        <w:t xml:space="preserve"> (ποσοστό 4</w:t>
      </w:r>
      <w:r w:rsidR="00674A96" w:rsidRPr="00674A96">
        <w:rPr>
          <w:rFonts w:ascii="Verdana" w:hAnsi="Verdana" w:cs="Verdana"/>
        </w:rPr>
        <w:t>3</w:t>
      </w:r>
      <w:r w:rsidR="004C71B0" w:rsidRPr="007D0634">
        <w:rPr>
          <w:rFonts w:ascii="Verdana" w:hAnsi="Verdana" w:cs="Verdana"/>
        </w:rPr>
        <w:t>,</w:t>
      </w:r>
      <w:r w:rsidR="00674A96" w:rsidRPr="00674A96">
        <w:rPr>
          <w:rFonts w:ascii="Verdana" w:hAnsi="Verdana" w:cs="Verdana"/>
        </w:rPr>
        <w:t>95</w:t>
      </w:r>
      <w:r w:rsidRPr="007D0634">
        <w:rPr>
          <w:rFonts w:ascii="Verdana" w:hAnsi="Verdana" w:cs="Verdana"/>
        </w:rPr>
        <w:t>%) είναι εγγεγραμμένα στο μητρώο της Δ.ΥΠ.Α.  για χρονικό διάστημα μικρότερο των 12 μη</w:t>
      </w:r>
      <w:r w:rsidR="00E600EC" w:rsidRPr="007D0634">
        <w:rPr>
          <w:rFonts w:ascii="Verdana" w:hAnsi="Verdana" w:cs="Verdana"/>
        </w:rPr>
        <w:t>νών.</w:t>
      </w:r>
      <w:r w:rsidR="00CB5B0D" w:rsidRPr="007D0634">
        <w:rPr>
          <w:rFonts w:ascii="Verdana" w:hAnsi="Verdana" w:cs="Verdana"/>
        </w:rPr>
        <w:t xml:space="preserve"> Οι άνδρες ανέρχονται σε 3</w:t>
      </w:r>
      <w:r w:rsidR="00674A96" w:rsidRPr="00674A96">
        <w:rPr>
          <w:rFonts w:ascii="Verdana" w:hAnsi="Verdana" w:cs="Verdana"/>
        </w:rPr>
        <w:t>25.401</w:t>
      </w:r>
      <w:r w:rsidR="004C71B0" w:rsidRPr="007D0634">
        <w:rPr>
          <w:rFonts w:ascii="Verdana" w:hAnsi="Verdana" w:cs="Verdana"/>
        </w:rPr>
        <w:t xml:space="preserve">  (ποσοστό 3</w:t>
      </w:r>
      <w:r w:rsidR="007D0634" w:rsidRPr="007D0634">
        <w:rPr>
          <w:rFonts w:ascii="Verdana" w:hAnsi="Verdana" w:cs="Verdana"/>
        </w:rPr>
        <w:t>4</w:t>
      </w:r>
      <w:r w:rsidR="004C71B0" w:rsidRPr="007D0634">
        <w:rPr>
          <w:rFonts w:ascii="Verdana" w:hAnsi="Verdana" w:cs="Verdana"/>
        </w:rPr>
        <w:t>,</w:t>
      </w:r>
      <w:r w:rsidR="00674A96" w:rsidRPr="00674A96">
        <w:rPr>
          <w:rFonts w:ascii="Verdana" w:hAnsi="Verdana" w:cs="Verdana"/>
        </w:rPr>
        <w:t>75</w:t>
      </w:r>
      <w:r w:rsidRPr="007D0634">
        <w:rPr>
          <w:rFonts w:ascii="Verdana" w:hAnsi="Verdana" w:cs="Verdana"/>
        </w:rPr>
        <w:t>%) κ</w:t>
      </w:r>
      <w:r w:rsidR="00E600EC" w:rsidRPr="007D0634">
        <w:rPr>
          <w:rFonts w:ascii="Verdana" w:hAnsi="Verdana" w:cs="Verdana"/>
        </w:rPr>
        <w:t>αι ο</w:t>
      </w:r>
      <w:r w:rsidR="00CB5B0D" w:rsidRPr="007D0634">
        <w:rPr>
          <w:rFonts w:ascii="Verdana" w:hAnsi="Verdana" w:cs="Verdana"/>
        </w:rPr>
        <w:t>ι  γυναίκες ανέρχονται σε</w:t>
      </w:r>
      <w:r w:rsidR="00D94F4D">
        <w:rPr>
          <w:rFonts w:ascii="Verdana" w:hAnsi="Verdana" w:cs="Verdana"/>
        </w:rPr>
        <w:t xml:space="preserve"> </w:t>
      </w:r>
      <w:r w:rsidR="00674A96" w:rsidRPr="00674A96">
        <w:rPr>
          <w:rFonts w:ascii="Verdana" w:hAnsi="Verdana" w:cs="Verdana"/>
        </w:rPr>
        <w:t>611.018</w:t>
      </w:r>
      <w:r w:rsidR="00E600EC" w:rsidRPr="007D0634">
        <w:rPr>
          <w:rFonts w:ascii="Verdana" w:hAnsi="Verdana" w:cs="Verdana"/>
        </w:rPr>
        <w:t xml:space="preserve">  (ποσοστό 6</w:t>
      </w:r>
      <w:r w:rsidR="007D0634" w:rsidRPr="007D0634">
        <w:rPr>
          <w:rFonts w:ascii="Verdana" w:hAnsi="Verdana" w:cs="Verdana"/>
        </w:rPr>
        <w:t>5</w:t>
      </w:r>
      <w:r w:rsidRPr="007D0634">
        <w:rPr>
          <w:rFonts w:ascii="Verdana" w:hAnsi="Verdana" w:cs="Verdana"/>
        </w:rPr>
        <w:t>,</w:t>
      </w:r>
      <w:r w:rsidR="00674A96" w:rsidRPr="00674A96">
        <w:rPr>
          <w:rFonts w:ascii="Verdana" w:hAnsi="Verdana" w:cs="Verdana"/>
        </w:rPr>
        <w:t>25</w:t>
      </w:r>
      <w:r w:rsidRPr="007D0634">
        <w:rPr>
          <w:rFonts w:ascii="Verdana" w:hAnsi="Verdana" w:cs="Verdana"/>
        </w:rPr>
        <w:t xml:space="preserve">%). </w:t>
      </w:r>
    </w:p>
    <w:p w:rsidR="00BC6D2B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:rsidR="00BC6D2B" w:rsidRPr="001E7152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</w:rPr>
      </w:pPr>
      <w:r w:rsidRPr="00FC027F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="00CB5B0D" w:rsidRPr="00FC027F">
        <w:rPr>
          <w:rFonts w:ascii="Verdana" w:hAnsi="Verdana" w:cs="Verdana"/>
        </w:rPr>
        <w:t xml:space="preserve"> για τον μήνα </w:t>
      </w:r>
      <w:r w:rsidR="00674A96">
        <w:rPr>
          <w:rFonts w:ascii="Verdana" w:hAnsi="Verdana" w:cs="Verdana"/>
        </w:rPr>
        <w:t>Οκτώβριο</w:t>
      </w:r>
      <w:r w:rsidR="00CB5B0D" w:rsidRPr="00FC027F">
        <w:rPr>
          <w:rFonts w:ascii="Verdana" w:hAnsi="Verdana" w:cs="Verdana"/>
        </w:rPr>
        <w:t xml:space="preserve"> 2022, ανήλθε σε </w:t>
      </w:r>
      <w:r w:rsidR="00FC027F" w:rsidRPr="00FC027F">
        <w:rPr>
          <w:rFonts w:ascii="Verdana" w:hAnsi="Verdana" w:cs="Verdana"/>
        </w:rPr>
        <w:t>5.</w:t>
      </w:r>
      <w:r w:rsidR="00674A96">
        <w:rPr>
          <w:rFonts w:ascii="Verdana" w:hAnsi="Verdana" w:cs="Verdana"/>
        </w:rPr>
        <w:t>745</w:t>
      </w:r>
      <w:r w:rsidRPr="00FC027F">
        <w:rPr>
          <w:rFonts w:ascii="Verdana" w:hAnsi="Verdana" w:cs="Verdana"/>
        </w:rPr>
        <w:t xml:space="preserve"> άτομ</w:t>
      </w:r>
      <w:r w:rsidR="00CB5B0D" w:rsidRPr="00FC027F">
        <w:rPr>
          <w:rFonts w:ascii="Verdana" w:hAnsi="Verdana" w:cs="Verdana"/>
        </w:rPr>
        <w:t>α. Οι άνδρες ανέρχονται σε 2.</w:t>
      </w:r>
      <w:r w:rsidR="00674A96">
        <w:rPr>
          <w:rFonts w:ascii="Verdana" w:hAnsi="Verdana" w:cs="Verdana"/>
        </w:rPr>
        <w:t>0</w:t>
      </w:r>
      <w:r w:rsidR="00FC027F" w:rsidRPr="00FC027F">
        <w:rPr>
          <w:rFonts w:ascii="Verdana" w:hAnsi="Verdana" w:cs="Verdana"/>
        </w:rPr>
        <w:t>71</w:t>
      </w:r>
      <w:r w:rsidR="001D1E91" w:rsidRPr="00FC027F">
        <w:rPr>
          <w:rFonts w:ascii="Verdana" w:hAnsi="Verdana" w:cs="Verdana"/>
        </w:rPr>
        <w:t xml:space="preserve">  (ποσοστό </w:t>
      </w:r>
      <w:r w:rsidR="004C6AA6" w:rsidRPr="00FC027F">
        <w:rPr>
          <w:rFonts w:ascii="Verdana" w:hAnsi="Verdana" w:cs="Verdana"/>
        </w:rPr>
        <w:t>36,</w:t>
      </w:r>
      <w:r w:rsidR="00674A96">
        <w:rPr>
          <w:rFonts w:ascii="Verdana" w:hAnsi="Verdana" w:cs="Verdana"/>
        </w:rPr>
        <w:t>05</w:t>
      </w:r>
      <w:r w:rsidR="004C6AA6" w:rsidRPr="00FC027F">
        <w:rPr>
          <w:rFonts w:ascii="Verdana" w:hAnsi="Verdana" w:cs="Verdana"/>
        </w:rPr>
        <w:t xml:space="preserve">%) και οι </w:t>
      </w:r>
      <w:r w:rsidR="004C6AA6" w:rsidRPr="001E7152">
        <w:rPr>
          <w:rFonts w:ascii="Verdana" w:hAnsi="Verdana" w:cs="Verdana"/>
        </w:rPr>
        <w:t xml:space="preserve">γυναίκες σε  </w:t>
      </w:r>
      <w:r w:rsidR="00CB5B0D" w:rsidRPr="001E7152">
        <w:rPr>
          <w:rFonts w:ascii="Verdana" w:hAnsi="Verdana" w:cs="Verdana"/>
        </w:rPr>
        <w:t>3</w:t>
      </w:r>
      <w:r w:rsidR="004C6AA6" w:rsidRPr="001E7152">
        <w:rPr>
          <w:rFonts w:ascii="Verdana" w:hAnsi="Verdana" w:cs="Verdana"/>
        </w:rPr>
        <w:t>.</w:t>
      </w:r>
      <w:r w:rsidR="00674A96">
        <w:rPr>
          <w:rFonts w:ascii="Verdana" w:hAnsi="Verdana" w:cs="Verdana"/>
        </w:rPr>
        <w:t>674</w:t>
      </w:r>
      <w:r w:rsidR="004C6AA6" w:rsidRPr="001E7152">
        <w:rPr>
          <w:rFonts w:ascii="Verdana" w:hAnsi="Verdana" w:cs="Verdana"/>
        </w:rPr>
        <w:t xml:space="preserve">  (ποσοστό 63,</w:t>
      </w:r>
      <w:r w:rsidR="00674A96">
        <w:rPr>
          <w:rFonts w:ascii="Verdana" w:hAnsi="Verdana" w:cs="Verdana"/>
        </w:rPr>
        <w:t>95</w:t>
      </w:r>
      <w:r w:rsidRPr="001E7152">
        <w:rPr>
          <w:rFonts w:ascii="Verdana" w:hAnsi="Verdana" w:cs="Verdana"/>
        </w:rPr>
        <w:t xml:space="preserve">%). </w:t>
      </w:r>
    </w:p>
    <w:p w:rsidR="00E07C2E" w:rsidRPr="001E7152" w:rsidRDefault="00E07C2E" w:rsidP="00773F91">
      <w:pPr>
        <w:pStyle w:val="210"/>
        <w:spacing w:after="0" w:line="240" w:lineRule="auto"/>
        <w:jc w:val="both"/>
      </w:pPr>
    </w:p>
    <w:p w:rsidR="00BC6D2B" w:rsidRPr="001E7152" w:rsidRDefault="00BC6D2B" w:rsidP="00773F91">
      <w:pPr>
        <w:pStyle w:val="Web3"/>
        <w:spacing w:before="0" w:after="0"/>
        <w:jc w:val="both"/>
        <w:rPr>
          <w:rFonts w:ascii="Verdana" w:hAnsi="Verdana" w:cs="Verdana"/>
        </w:rPr>
      </w:pPr>
      <w:r w:rsidRPr="001E7152">
        <w:rPr>
          <w:rFonts w:ascii="Verdana" w:hAnsi="Verdana" w:cs="Verdana"/>
          <w:bCs/>
          <w:iCs/>
        </w:rPr>
        <w:t>3. Το σύνολο των επιδοτούμενων ανέργων</w:t>
      </w:r>
      <w:r w:rsidRPr="001E7152">
        <w:rPr>
          <w:rStyle w:val="WW-1"/>
          <w:rFonts w:ascii="Verdana" w:hAnsi="Verdana" w:cs="Verdana"/>
          <w:bCs/>
          <w:iCs/>
        </w:rPr>
        <w:footnoteReference w:id="1"/>
      </w:r>
      <w:r w:rsidRPr="001E7152">
        <w:rPr>
          <w:rFonts w:ascii="Verdana" w:hAnsi="Verdana" w:cs="Verdana"/>
          <w:bCs/>
          <w:iCs/>
        </w:rPr>
        <w:t xml:space="preserve">,  </w:t>
      </w:r>
      <w:r w:rsidR="00CB5B0D" w:rsidRPr="001E7152">
        <w:rPr>
          <w:rFonts w:ascii="Verdana" w:hAnsi="Verdana" w:cs="Verdana"/>
        </w:rPr>
        <w:t xml:space="preserve">για τον μήνα </w:t>
      </w:r>
      <w:r w:rsidR="00674A96">
        <w:rPr>
          <w:rFonts w:ascii="Verdana" w:hAnsi="Verdana" w:cs="Verdana"/>
        </w:rPr>
        <w:t>Οκτώβριο</w:t>
      </w:r>
      <w:r w:rsidRPr="001E7152">
        <w:rPr>
          <w:rFonts w:ascii="Verdana" w:hAnsi="Verdana" w:cs="Verdana"/>
        </w:rPr>
        <w:t xml:space="preserve"> 2022,  </w:t>
      </w:r>
      <w:r w:rsidRPr="001E7152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1E7152">
        <w:rPr>
          <w:rFonts w:ascii="Verdana" w:hAnsi="Verdana" w:cs="Verdana"/>
        </w:rPr>
        <w:t xml:space="preserve"> ανέρχεται σε </w:t>
      </w:r>
      <w:r w:rsidR="00CB5B0D" w:rsidRPr="001E7152">
        <w:rPr>
          <w:rFonts w:ascii="Verdana" w:hAnsi="Verdana" w:cs="Verdana"/>
        </w:rPr>
        <w:t>1</w:t>
      </w:r>
      <w:r w:rsidR="00674A96">
        <w:rPr>
          <w:rFonts w:ascii="Verdana" w:hAnsi="Verdana" w:cs="Verdana"/>
        </w:rPr>
        <w:t>14.077</w:t>
      </w:r>
      <w:r w:rsidRPr="001E7152">
        <w:rPr>
          <w:rFonts w:ascii="Verdana" w:hAnsi="Verdana" w:cs="Verdana"/>
        </w:rPr>
        <w:t xml:space="preserve"> άτομα, από τα οποία οι </w:t>
      </w:r>
      <w:r w:rsidR="00674A96">
        <w:rPr>
          <w:rFonts w:ascii="Verdana" w:hAnsi="Verdana" w:cs="Verdana"/>
        </w:rPr>
        <w:t>102.799</w:t>
      </w:r>
      <w:r w:rsidR="00637DA5">
        <w:rPr>
          <w:rFonts w:ascii="Verdana" w:hAnsi="Verdana" w:cs="Verdana"/>
        </w:rPr>
        <w:t xml:space="preserve"> </w:t>
      </w:r>
      <w:r w:rsidR="00B24B77" w:rsidRPr="001E7152">
        <w:rPr>
          <w:rFonts w:ascii="Verdana" w:hAnsi="Verdana" w:cs="Verdana"/>
        </w:rPr>
        <w:t xml:space="preserve">(ποσοστό </w:t>
      </w:r>
      <w:r w:rsidR="00674A96">
        <w:rPr>
          <w:rFonts w:ascii="Verdana" w:hAnsi="Verdana" w:cs="Verdana"/>
        </w:rPr>
        <w:t>90</w:t>
      </w:r>
      <w:r w:rsidR="00B24B77" w:rsidRPr="001E7152">
        <w:rPr>
          <w:rFonts w:ascii="Verdana" w:hAnsi="Verdana" w:cs="Verdana"/>
        </w:rPr>
        <w:t>,</w:t>
      </w:r>
      <w:r w:rsidR="00674A96">
        <w:rPr>
          <w:rFonts w:ascii="Verdana" w:hAnsi="Verdana" w:cs="Verdana"/>
        </w:rPr>
        <w:t>11</w:t>
      </w:r>
      <w:r w:rsidRPr="001E7152">
        <w:rPr>
          <w:rFonts w:ascii="Verdana" w:hAnsi="Verdana" w:cs="Verdana"/>
        </w:rPr>
        <w:t>%) είναι κοινοί και λοιπές κατηγο</w:t>
      </w:r>
      <w:r w:rsidR="00CB5B0D" w:rsidRPr="001E7152">
        <w:rPr>
          <w:rFonts w:ascii="Verdana" w:hAnsi="Verdana" w:cs="Verdana"/>
        </w:rPr>
        <w:t xml:space="preserve">ρίες επιδοτουμένων και οι </w:t>
      </w:r>
      <w:r w:rsidR="00674A96">
        <w:rPr>
          <w:rFonts w:ascii="Verdana" w:hAnsi="Verdana" w:cs="Verdana"/>
        </w:rPr>
        <w:t>11.278</w:t>
      </w:r>
      <w:r w:rsidRPr="001E7152">
        <w:rPr>
          <w:rFonts w:ascii="Verdana" w:hAnsi="Verdana" w:cs="Verdana"/>
        </w:rPr>
        <w:t xml:space="preserve"> (ποσοστό </w:t>
      </w:r>
      <w:r w:rsidR="00674A96">
        <w:rPr>
          <w:rFonts w:ascii="Verdana" w:hAnsi="Verdana" w:cs="Verdana"/>
        </w:rPr>
        <w:t>9</w:t>
      </w:r>
      <w:r w:rsidR="00B24B77" w:rsidRPr="001E7152">
        <w:rPr>
          <w:rFonts w:ascii="Verdana" w:hAnsi="Verdana" w:cs="Verdana"/>
        </w:rPr>
        <w:t>,</w:t>
      </w:r>
      <w:r w:rsidR="00674A96">
        <w:rPr>
          <w:rFonts w:ascii="Verdana" w:hAnsi="Verdana" w:cs="Verdana"/>
        </w:rPr>
        <w:t>89</w:t>
      </w:r>
      <w:r w:rsidRPr="001E7152">
        <w:rPr>
          <w:rFonts w:ascii="Verdana" w:hAnsi="Verdana" w:cs="Verdana"/>
        </w:rPr>
        <w:t>%) είναι εποχικοί τουριστικών  επαγγελμά</w:t>
      </w:r>
      <w:r w:rsidR="001D1E91" w:rsidRPr="001E7152">
        <w:rPr>
          <w:rFonts w:ascii="Verdana" w:hAnsi="Verdana" w:cs="Verdana"/>
        </w:rPr>
        <w:t>των.</w:t>
      </w:r>
      <w:r w:rsidR="00CB5B0D" w:rsidRPr="001E7152">
        <w:rPr>
          <w:rFonts w:ascii="Verdana" w:hAnsi="Verdana" w:cs="Verdana"/>
        </w:rPr>
        <w:t xml:space="preserve"> Οι άνδρες ανέρχονται σε  </w:t>
      </w:r>
      <w:r w:rsidR="00674A96">
        <w:rPr>
          <w:rFonts w:ascii="Verdana" w:hAnsi="Verdana" w:cs="Verdana"/>
        </w:rPr>
        <w:t>46.056</w:t>
      </w:r>
      <w:r w:rsidR="00B24B77" w:rsidRPr="001E7152">
        <w:rPr>
          <w:rFonts w:ascii="Verdana" w:hAnsi="Verdana" w:cs="Verdana"/>
        </w:rPr>
        <w:t xml:space="preserve"> (ποσοστό </w:t>
      </w:r>
      <w:r w:rsidR="00674A96">
        <w:rPr>
          <w:rFonts w:ascii="Verdana" w:hAnsi="Verdana" w:cs="Verdana"/>
        </w:rPr>
        <w:t>40</w:t>
      </w:r>
      <w:r w:rsidR="00B24B77" w:rsidRPr="001E7152">
        <w:rPr>
          <w:rFonts w:ascii="Verdana" w:hAnsi="Verdana" w:cs="Verdana"/>
        </w:rPr>
        <w:t>,</w:t>
      </w:r>
      <w:r w:rsidR="00674A96">
        <w:rPr>
          <w:rFonts w:ascii="Verdana" w:hAnsi="Verdana" w:cs="Verdana"/>
        </w:rPr>
        <w:t>37</w:t>
      </w:r>
      <w:r w:rsidR="00CB5B0D" w:rsidRPr="001E7152">
        <w:rPr>
          <w:rFonts w:ascii="Verdana" w:hAnsi="Verdana" w:cs="Verdana"/>
        </w:rPr>
        <w:t xml:space="preserve">%)  και οι γυναίκες σε </w:t>
      </w:r>
      <w:r w:rsidR="00674A96">
        <w:rPr>
          <w:rFonts w:ascii="Verdana" w:hAnsi="Verdana" w:cs="Verdana"/>
        </w:rPr>
        <w:t>68.021</w:t>
      </w:r>
      <w:r w:rsidR="00B24B77" w:rsidRPr="001E7152">
        <w:rPr>
          <w:rFonts w:ascii="Verdana" w:hAnsi="Verdana" w:cs="Verdana"/>
        </w:rPr>
        <w:t xml:space="preserve"> (ποσοστό </w:t>
      </w:r>
      <w:r w:rsidR="00674A96">
        <w:rPr>
          <w:rFonts w:ascii="Verdana" w:hAnsi="Verdana" w:cs="Verdana"/>
        </w:rPr>
        <w:t>59</w:t>
      </w:r>
      <w:r w:rsidR="00B24B77" w:rsidRPr="001E7152">
        <w:rPr>
          <w:rFonts w:ascii="Verdana" w:hAnsi="Verdana" w:cs="Verdana"/>
        </w:rPr>
        <w:t>,</w:t>
      </w:r>
      <w:r w:rsidR="00674A96">
        <w:rPr>
          <w:rFonts w:ascii="Verdana" w:hAnsi="Verdana" w:cs="Verdana"/>
        </w:rPr>
        <w:t>63</w:t>
      </w:r>
      <w:r w:rsidRPr="001E7152">
        <w:rPr>
          <w:rFonts w:ascii="Verdana" w:hAnsi="Verdana" w:cs="Verdana"/>
        </w:rPr>
        <w:t xml:space="preserve">%). </w:t>
      </w:r>
    </w:p>
    <w:p w:rsidR="00971B46" w:rsidRPr="001E7152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1E7152">
        <w:rPr>
          <w:rFonts w:ascii="Verdana" w:hAnsi="Verdana" w:cs="Verdana"/>
        </w:rPr>
        <w:lastRenderedPageBreak/>
        <w:t xml:space="preserve">Από το σύνολο </w:t>
      </w:r>
      <w:r w:rsidR="001D1E91" w:rsidRPr="001E7152">
        <w:rPr>
          <w:rFonts w:ascii="Verdana" w:hAnsi="Verdana" w:cs="Verdana"/>
        </w:rPr>
        <w:t>τ</w:t>
      </w:r>
      <w:r w:rsidR="003F1CD4" w:rsidRPr="001E7152">
        <w:rPr>
          <w:rFonts w:ascii="Verdana" w:hAnsi="Verdana" w:cs="Verdana"/>
        </w:rPr>
        <w:t xml:space="preserve">ων επιδοτουμένων ανέργων </w:t>
      </w:r>
      <w:r w:rsidR="002B050F">
        <w:rPr>
          <w:rFonts w:ascii="Verdana" w:hAnsi="Verdana" w:cs="Verdana"/>
        </w:rPr>
        <w:t>94.526</w:t>
      </w:r>
      <w:r w:rsidR="003F1CD4" w:rsidRPr="001E7152">
        <w:rPr>
          <w:rFonts w:ascii="Verdana" w:hAnsi="Verdana" w:cs="Verdana"/>
        </w:rPr>
        <w:t xml:space="preserve">  (ποσοστό </w:t>
      </w:r>
      <w:r w:rsidR="00EF1024">
        <w:rPr>
          <w:rFonts w:ascii="Verdana" w:hAnsi="Verdana" w:cs="Verdana"/>
        </w:rPr>
        <w:t>82</w:t>
      </w:r>
      <w:r w:rsidR="003F1CD4" w:rsidRPr="001E7152">
        <w:rPr>
          <w:rFonts w:ascii="Verdana" w:hAnsi="Verdana" w:cs="Verdana"/>
        </w:rPr>
        <w:t>,</w:t>
      </w:r>
      <w:r w:rsidR="00EF1024">
        <w:rPr>
          <w:rFonts w:ascii="Verdana" w:hAnsi="Verdana" w:cs="Verdana"/>
        </w:rPr>
        <w:t>86</w:t>
      </w:r>
      <w:r w:rsidR="003F1CD4" w:rsidRPr="001E7152">
        <w:rPr>
          <w:rFonts w:ascii="Verdana" w:hAnsi="Verdana" w:cs="Verdana"/>
        </w:rPr>
        <w:t>%) είναι κοινοί, 1.</w:t>
      </w:r>
      <w:r w:rsidR="00EF1024">
        <w:rPr>
          <w:rFonts w:ascii="Verdana" w:hAnsi="Verdana" w:cs="Verdana"/>
        </w:rPr>
        <w:t>213</w:t>
      </w:r>
      <w:r w:rsidR="003F1CD4" w:rsidRPr="001E7152">
        <w:rPr>
          <w:rFonts w:ascii="Verdana" w:hAnsi="Verdana" w:cs="Verdana"/>
        </w:rPr>
        <w:t xml:space="preserve"> (ποσοστό </w:t>
      </w:r>
      <w:r w:rsidR="00EF1024">
        <w:rPr>
          <w:rFonts w:ascii="Verdana" w:hAnsi="Verdana" w:cs="Verdana"/>
        </w:rPr>
        <w:t>1</w:t>
      </w:r>
      <w:r w:rsidR="003F1CD4" w:rsidRPr="001E7152">
        <w:rPr>
          <w:rFonts w:ascii="Verdana" w:hAnsi="Verdana" w:cs="Verdana"/>
        </w:rPr>
        <w:t>,</w:t>
      </w:r>
      <w:r w:rsidR="00EF1024">
        <w:rPr>
          <w:rFonts w:ascii="Verdana" w:hAnsi="Verdana" w:cs="Verdana"/>
        </w:rPr>
        <w:t>06</w:t>
      </w:r>
      <w:r w:rsidRPr="001E7152">
        <w:rPr>
          <w:rFonts w:ascii="Verdana" w:hAnsi="Verdana" w:cs="Verdana"/>
        </w:rPr>
        <w:t>%) είναι οικ</w:t>
      </w:r>
      <w:r w:rsidR="003F1CD4" w:rsidRPr="001E7152">
        <w:rPr>
          <w:rFonts w:ascii="Verdana" w:hAnsi="Verdana" w:cs="Verdana"/>
        </w:rPr>
        <w:t xml:space="preserve">οδόμοι, </w:t>
      </w:r>
      <w:r w:rsidR="00EF1024">
        <w:rPr>
          <w:rFonts w:ascii="Verdana" w:hAnsi="Verdana" w:cs="Verdana"/>
        </w:rPr>
        <w:t>11.278</w:t>
      </w:r>
      <w:r w:rsidR="003F1CD4" w:rsidRPr="001E7152">
        <w:rPr>
          <w:rFonts w:ascii="Verdana" w:hAnsi="Verdana" w:cs="Verdana"/>
        </w:rPr>
        <w:t xml:space="preserve"> (ποσοστό </w:t>
      </w:r>
      <w:r w:rsidR="00EF1024">
        <w:rPr>
          <w:rFonts w:ascii="Verdana" w:hAnsi="Verdana" w:cs="Verdana"/>
        </w:rPr>
        <w:t>9</w:t>
      </w:r>
      <w:r w:rsidR="003F1CD4" w:rsidRPr="001E7152">
        <w:rPr>
          <w:rFonts w:ascii="Verdana" w:hAnsi="Verdana" w:cs="Verdana"/>
        </w:rPr>
        <w:t>,</w:t>
      </w:r>
      <w:r w:rsidR="00EF1024">
        <w:rPr>
          <w:rFonts w:ascii="Verdana" w:hAnsi="Verdana" w:cs="Verdana"/>
        </w:rPr>
        <w:t>89</w:t>
      </w:r>
      <w:r w:rsidRPr="001E7152">
        <w:rPr>
          <w:rFonts w:ascii="Verdana" w:hAnsi="Verdana" w:cs="Verdana"/>
        </w:rPr>
        <w:t>%) είναι εποχικοί</w:t>
      </w:r>
      <w:r w:rsidR="003F1CD4" w:rsidRPr="001E7152">
        <w:rPr>
          <w:rFonts w:ascii="Verdana" w:hAnsi="Verdana" w:cs="Verdana"/>
        </w:rPr>
        <w:t xml:space="preserve"> τουριστικών επαγγελμάτων, 1.</w:t>
      </w:r>
      <w:r w:rsidR="00EF1024">
        <w:rPr>
          <w:rFonts w:ascii="Verdana" w:hAnsi="Verdana" w:cs="Verdana"/>
        </w:rPr>
        <w:t>161</w:t>
      </w:r>
      <w:r w:rsidR="003F1CD4" w:rsidRPr="001E7152">
        <w:rPr>
          <w:rFonts w:ascii="Verdana" w:hAnsi="Verdana" w:cs="Verdana"/>
        </w:rPr>
        <w:t xml:space="preserve"> (ποσοστό </w:t>
      </w:r>
      <w:r w:rsidR="00EF1024">
        <w:rPr>
          <w:rFonts w:ascii="Verdana" w:hAnsi="Verdana" w:cs="Verdana"/>
        </w:rPr>
        <w:t>1</w:t>
      </w:r>
      <w:r w:rsidR="003F1CD4" w:rsidRPr="001E7152">
        <w:rPr>
          <w:rFonts w:ascii="Verdana" w:hAnsi="Verdana" w:cs="Verdana"/>
        </w:rPr>
        <w:t>,</w:t>
      </w:r>
      <w:r w:rsidR="00EF1024">
        <w:rPr>
          <w:rFonts w:ascii="Verdana" w:hAnsi="Verdana" w:cs="Verdana"/>
        </w:rPr>
        <w:t>02</w:t>
      </w:r>
      <w:r w:rsidRPr="001E7152">
        <w:rPr>
          <w:rFonts w:ascii="Verdana" w:hAnsi="Verdana" w:cs="Verdana"/>
        </w:rPr>
        <w:t>%) είναι</w:t>
      </w:r>
      <w:r w:rsidR="003F1CD4" w:rsidRPr="001E7152">
        <w:rPr>
          <w:rFonts w:ascii="Verdana" w:hAnsi="Verdana" w:cs="Verdana"/>
        </w:rPr>
        <w:t xml:space="preserve"> εποχικοί λοιποί (αγροτικά), </w:t>
      </w:r>
      <w:r w:rsidR="00EF1024">
        <w:rPr>
          <w:rFonts w:ascii="Verdana" w:hAnsi="Verdana" w:cs="Verdana"/>
        </w:rPr>
        <w:t>5.843</w:t>
      </w:r>
      <w:r w:rsidR="003F1CD4" w:rsidRPr="001E7152">
        <w:rPr>
          <w:rFonts w:ascii="Verdana" w:hAnsi="Verdana" w:cs="Verdana"/>
        </w:rPr>
        <w:t xml:space="preserve"> (ποσοστό </w:t>
      </w:r>
      <w:r w:rsidR="001E7152" w:rsidRPr="001E7152">
        <w:rPr>
          <w:rFonts w:ascii="Verdana" w:hAnsi="Verdana" w:cs="Verdana"/>
        </w:rPr>
        <w:t>5</w:t>
      </w:r>
      <w:r w:rsidR="003F1CD4" w:rsidRPr="001E7152">
        <w:rPr>
          <w:rFonts w:ascii="Verdana" w:hAnsi="Verdana" w:cs="Verdana"/>
        </w:rPr>
        <w:t>,</w:t>
      </w:r>
      <w:r w:rsidR="00EF1024">
        <w:rPr>
          <w:rFonts w:ascii="Verdana" w:hAnsi="Verdana" w:cs="Verdana"/>
        </w:rPr>
        <w:t>12</w:t>
      </w:r>
      <w:r w:rsidR="003F1CD4" w:rsidRPr="001E7152">
        <w:rPr>
          <w:rFonts w:ascii="Verdana" w:hAnsi="Verdana" w:cs="Verdana"/>
        </w:rPr>
        <w:t xml:space="preserve">%) είναι εκπαιδευτικοί, και </w:t>
      </w:r>
      <w:r w:rsidR="00EF1024">
        <w:rPr>
          <w:rFonts w:ascii="Verdana" w:hAnsi="Verdana" w:cs="Verdana"/>
        </w:rPr>
        <w:t>56</w:t>
      </w:r>
      <w:r w:rsidR="003F1CD4" w:rsidRPr="001E7152">
        <w:rPr>
          <w:rFonts w:ascii="Verdana" w:hAnsi="Verdana" w:cs="Verdana"/>
        </w:rPr>
        <w:t xml:space="preserve"> (ποσοστό 0,</w:t>
      </w:r>
      <w:r w:rsidR="00EF1024">
        <w:rPr>
          <w:rFonts w:ascii="Verdana" w:hAnsi="Verdana" w:cs="Verdana"/>
        </w:rPr>
        <w:t>05</w:t>
      </w:r>
      <w:r w:rsidRPr="001E7152">
        <w:rPr>
          <w:rFonts w:ascii="Verdana" w:hAnsi="Verdana" w:cs="Verdana"/>
        </w:rPr>
        <w:t xml:space="preserve">%) είναι λοιποί.     </w:t>
      </w:r>
    </w:p>
    <w:p w:rsidR="00971B46" w:rsidRDefault="00971B46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CB5B0D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</w:t>
      </w:r>
      <w:r w:rsidR="00637DA5">
        <w:rPr>
          <w:rFonts w:ascii="Verdana" w:hAnsi="Verdana" w:cs="Verdana"/>
        </w:rPr>
        <w:t xml:space="preserve"> </w:t>
      </w:r>
      <w:r w:rsidR="00DB3DA6">
        <w:rPr>
          <w:rFonts w:ascii="Verdana" w:hAnsi="Verdana" w:cs="Verdana"/>
        </w:rPr>
        <w:t xml:space="preserve">ΑΠΟ </w:t>
      </w:r>
      <w:r w:rsidR="006B1D6A">
        <w:rPr>
          <w:rFonts w:ascii="Verdana" w:hAnsi="Verdana" w:cs="Verdana"/>
        </w:rPr>
        <w:t>ΣΕΠΤΕΜΒΡΙΟ</w:t>
      </w:r>
      <w:r w:rsidR="00971B46">
        <w:rPr>
          <w:rFonts w:ascii="Verdana" w:hAnsi="Verdana" w:cs="Verdana"/>
        </w:rPr>
        <w:t xml:space="preserve"> 2022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276"/>
      </w:tblGrid>
      <w:tr w:rsidR="00BC74A8" w:rsidTr="009739DB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B1D6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ΣΕΠΤΕΜΒΡΙΟΣ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B1D6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ΟΚΤΩΒΡΙΟΣ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5A4654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A4654" w:rsidRDefault="005A4654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889.465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942.164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52.699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5,92%</w:t>
            </w:r>
          </w:p>
        </w:tc>
      </w:tr>
      <w:tr w:rsidR="005A4654" w:rsidTr="009739DB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A4654" w:rsidRDefault="005A4654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175.432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114.077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-61.355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-34,97%</w:t>
            </w:r>
          </w:p>
        </w:tc>
      </w:tr>
    </w:tbl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 w:rsidR="00CB5B0D">
        <w:rPr>
          <w:rFonts w:ascii="Verdana" w:hAnsi="Verdana" w:cs="Verdana"/>
        </w:rPr>
        <w:t xml:space="preserve">: ΜΕΤΑΒΟΛΕΣ ΑΠΟ </w:t>
      </w:r>
      <w:r w:rsidR="006B1D6A">
        <w:rPr>
          <w:rFonts w:ascii="Verdana" w:hAnsi="Verdana" w:cs="Verdana"/>
        </w:rPr>
        <w:t>ΟΚΤΩΒΡΙΟ</w:t>
      </w:r>
      <w:r>
        <w:rPr>
          <w:rFonts w:ascii="Verdana" w:hAnsi="Verdana" w:cs="Verdana"/>
        </w:rPr>
        <w:t xml:space="preserve"> 2021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p w:rsidR="00BC74A8" w:rsidRPr="00787D98" w:rsidRDefault="00BC74A8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701"/>
        <w:gridCol w:w="1275"/>
        <w:gridCol w:w="1418"/>
      </w:tblGrid>
      <w:tr w:rsidR="00BC74A8" w:rsidTr="006D5AC2">
        <w:trPr>
          <w:trHeight w:val="520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BC74A8" w:rsidRDefault="00BC74A8" w:rsidP="009739D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6D5AC2" w:rsidRDefault="006D5AC2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B1D6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ΟΚΤΩΒΡΙΟΣ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C74A8" w:rsidRDefault="006B1D6A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ΟΚΤΩΒΡΙΟΣ</w:t>
            </w:r>
          </w:p>
          <w:p w:rsidR="00BC74A8" w:rsidRDefault="00BC74A8" w:rsidP="002A49FB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BC74A8" w:rsidRDefault="00BC74A8" w:rsidP="002A49FB"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5A4654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A4654" w:rsidRDefault="005A4654" w:rsidP="009739DB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987.763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942.164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-45.599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-4,62%</w:t>
            </w:r>
          </w:p>
        </w:tc>
      </w:tr>
      <w:tr w:rsidR="005A4654" w:rsidTr="006D5AC2">
        <w:trPr>
          <w:trHeight w:val="562"/>
        </w:trPr>
        <w:tc>
          <w:tcPr>
            <w:tcW w:w="382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A4654" w:rsidRDefault="005A4654" w:rsidP="009739DB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104.184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jc w:val="center"/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114.077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9.893</w:t>
            </w:r>
          </w:p>
        </w:tc>
        <w:tc>
          <w:tcPr>
            <w:tcW w:w="14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5A4654" w:rsidRPr="005A4654" w:rsidRDefault="005A4654" w:rsidP="002A49FB">
            <w:pPr>
              <w:rPr>
                <w:rFonts w:ascii="Calibri" w:hAnsi="Calibri" w:cs="Calibri"/>
              </w:rPr>
            </w:pPr>
            <w:r w:rsidRPr="005A4654">
              <w:rPr>
                <w:rFonts w:ascii="Calibri" w:hAnsi="Calibri" w:cs="Calibri"/>
              </w:rPr>
              <w:t>9,50%</w:t>
            </w:r>
          </w:p>
        </w:tc>
      </w:tr>
    </w:tbl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</w:p>
    <w:p w:rsidR="00BC6D2B" w:rsidRDefault="00BC6D2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 w:rsidR="008A058F">
        <w:rPr>
          <w:rFonts w:ascii="Verdana" w:hAnsi="Verdana" w:cs="Verdana"/>
        </w:rPr>
        <w:t>ΟΚΤΩΒΡΙΟΣ</w:t>
      </w:r>
      <w:r>
        <w:rPr>
          <w:rFonts w:ascii="Verdana" w:hAnsi="Verdana" w:cs="Verdana"/>
        </w:rPr>
        <w:t xml:space="preserve"> 2022</w:t>
      </w:r>
    </w:p>
    <w:p w:rsidR="00EE18A2" w:rsidRDefault="00EE18A2" w:rsidP="00EE18A2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EE18A2" w:rsidTr="00CD1162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200756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325.401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34,75%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2.071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36,05%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46.056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40,37%</w:t>
            </w:r>
          </w:p>
        </w:tc>
      </w:tr>
      <w:tr w:rsidR="00200756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611.018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65,25%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3.674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63,95%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68.021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59,63%</w:t>
            </w:r>
          </w:p>
        </w:tc>
      </w:tr>
      <w:tr w:rsidR="00200756" w:rsidRPr="009C6CE8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200756" w:rsidRPr="00200756" w:rsidRDefault="00200756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936.419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5.745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114.077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8.246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0,88%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0,08%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53.475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5,71%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0,85%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6.487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5,69%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89.025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9,51%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1,79%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16.697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14,64%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315.431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33,68%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743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12,93%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49.080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43,02%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223.770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23,90%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1.247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21,71%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25.286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22,17%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190.280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20,32%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2.034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35,40%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14.958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13,11%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56.192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6,00%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1.569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27,31%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1.475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1,29%</w:t>
            </w:r>
          </w:p>
        </w:tc>
      </w:tr>
      <w:tr w:rsidR="00200756" w:rsidRPr="009C6CE8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200756" w:rsidRPr="00200756" w:rsidRDefault="00200756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936.419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5.745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114.077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200756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Χωρίς εκπαίδευση</w:t>
            </w:r>
          </w:p>
          <w:p w:rsidR="00200756" w:rsidRPr="00200756" w:rsidRDefault="00200756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88.855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9,49%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952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16,57%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5.196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4,55%</w:t>
            </w:r>
          </w:p>
        </w:tc>
      </w:tr>
      <w:tr w:rsidR="00200756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Υποχρεωτική εκπαίδευση</w:t>
            </w:r>
          </w:p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(έως 3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  <w:vertAlign w:val="superscript"/>
              </w:rPr>
              <w:t>η</w:t>
            </w: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249.207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26,61%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2.782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48,42%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21.056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18,46%</w:t>
            </w:r>
          </w:p>
        </w:tc>
      </w:tr>
      <w:tr w:rsidR="00200756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441.433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47,14%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1.766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30,74%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56.511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49,54%</w:t>
            </w:r>
          </w:p>
        </w:tc>
      </w:tr>
      <w:tr w:rsidR="00200756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156.924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16,76%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245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4,26%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31.314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27,45%</w:t>
            </w:r>
          </w:p>
        </w:tc>
      </w:tr>
      <w:tr w:rsidR="00200756" w:rsidRPr="00200756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200756" w:rsidRPr="00200756" w:rsidRDefault="00200756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936.419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5.745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114.077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200756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200756" w:rsidRPr="00200756" w:rsidRDefault="00200756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821.029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87,68%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4.929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85,80%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102.349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89,72%</w:t>
            </w:r>
          </w:p>
        </w:tc>
      </w:tr>
      <w:tr w:rsidR="00200756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20.607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2,20%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2,14%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1.964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1,72%</w:t>
            </w:r>
          </w:p>
        </w:tc>
      </w:tr>
      <w:tr w:rsidR="00200756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94.783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10,12%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693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12,06%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9.764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00756">
              <w:rPr>
                <w:rFonts w:ascii="Calibri" w:hAnsi="Calibri" w:cs="Calibri"/>
                <w:sz w:val="20"/>
                <w:szCs w:val="20"/>
              </w:rPr>
              <w:t>8,56%</w:t>
            </w:r>
          </w:p>
        </w:tc>
      </w:tr>
      <w:tr w:rsidR="00200756" w:rsidRPr="00200756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00756" w:rsidRPr="00200756" w:rsidRDefault="00200756" w:rsidP="00CD1162">
            <w:pPr>
              <w:rPr>
                <w:sz w:val="20"/>
                <w:szCs w:val="20"/>
              </w:rPr>
            </w:pPr>
            <w:r w:rsidRPr="00200756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200756" w:rsidRPr="00200756" w:rsidRDefault="00200756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936.419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5.745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114.077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200756" w:rsidRPr="00200756" w:rsidRDefault="0020075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0756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Pr="00200756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0"/>
          <w:szCs w:val="20"/>
        </w:rPr>
      </w:pPr>
    </w:p>
    <w:p w:rsidR="007D2EF6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rPr>
          <w:sz w:val="16"/>
          <w:szCs w:val="16"/>
        </w:rPr>
      </w:pPr>
    </w:p>
    <w:p w:rsidR="00EE18A2" w:rsidRDefault="00EE18A2" w:rsidP="00EE18A2">
      <w:pPr>
        <w:rPr>
          <w:sz w:val="16"/>
          <w:szCs w:val="16"/>
        </w:rPr>
      </w:pPr>
    </w:p>
    <w:p w:rsidR="00EE18A2" w:rsidRDefault="00EE18A2" w:rsidP="00EE18A2">
      <w:pPr>
        <w:rPr>
          <w:sz w:val="16"/>
          <w:szCs w:val="16"/>
        </w:rPr>
      </w:pPr>
    </w:p>
    <w:p w:rsidR="00A42F95" w:rsidRDefault="008A058F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245163" cy="15430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24" cy="1552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171700" cy="1522093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904" cy="1535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057" w:rsidRDefault="000A6057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083242" cy="1903443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95" cy="193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6822">
        <w:rPr>
          <w:rFonts w:ascii="Verdana" w:hAnsi="Verdana" w:cs="Verdana"/>
          <w:noProof/>
        </w:rPr>
        <w:drawing>
          <wp:inline distT="0" distB="0" distL="0" distR="0" wp14:anchorId="01EFF086">
            <wp:extent cx="2143738" cy="192421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84" cy="1936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057" w:rsidRDefault="004C1CE2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190750" cy="204089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152" cy="2059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286000" cy="2237105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19" cy="2254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1CE2" w:rsidRDefault="00BD6822" w:rsidP="00EE18A2">
      <w:pPr>
        <w:spacing w:before="120" w:after="120"/>
        <w:rPr>
          <w:rFonts w:ascii="Verdana" w:hAnsi="Verdana" w:cs="Verdana"/>
          <w:noProof/>
        </w:rPr>
      </w:pPr>
      <w:r>
        <w:rPr>
          <w:rFonts w:ascii="Verdana" w:hAnsi="Verdana" w:cs="Verdana"/>
          <w:noProof/>
        </w:rPr>
        <w:lastRenderedPageBreak/>
        <w:drawing>
          <wp:inline distT="0" distB="0" distL="0" distR="0" wp14:anchorId="72A79B56">
            <wp:extent cx="2154804" cy="168783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71" cy="1707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 wp14:anchorId="5BA1F6EF">
            <wp:extent cx="2329732" cy="1671955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14" cy="1692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414" w:rsidRDefault="00804414" w:rsidP="00EE18A2">
      <w:pPr>
        <w:spacing w:before="120" w:after="120"/>
        <w:rPr>
          <w:rFonts w:ascii="Verdana" w:hAnsi="Verdana" w:cs="Verdana"/>
          <w:noProof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EE18A2" w:rsidRDefault="00EE18A2" w:rsidP="00EE18A2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1" w:history="1">
        <w:r w:rsidRPr="00993B84">
          <w:rPr>
            <w:rStyle w:val="-"/>
            <w:rFonts w:ascii="Verdana" w:hAnsi="Verdana" w:cs="Verdana"/>
            <w:lang w:val="en-US"/>
          </w:rPr>
          <w:t>www</w:t>
        </w:r>
        <w:r w:rsidRPr="00993B84">
          <w:rPr>
            <w:rStyle w:val="-"/>
            <w:rFonts w:ascii="Verdana" w:hAnsi="Verdana" w:cs="Verdana"/>
          </w:rPr>
          <w:t>.</w:t>
        </w:r>
        <w:proofErr w:type="spellStart"/>
        <w:r w:rsidRPr="00993B84">
          <w:rPr>
            <w:rStyle w:val="-"/>
            <w:rFonts w:ascii="Verdana" w:hAnsi="Verdana" w:cs="Verdana"/>
            <w:lang w:val="en-US"/>
          </w:rPr>
          <w:t>dypa</w:t>
        </w:r>
        <w:proofErr w:type="spellEnd"/>
        <w:r w:rsidRPr="00993B84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gov</w:t>
        </w:r>
        <w:r w:rsidRPr="00B066FD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EE18A2" w:rsidRPr="00B066FD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Pr="00EF21FC" w:rsidRDefault="00EE18A2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E18A2" w:rsidRPr="00EF21FC" w:rsidSect="00AA4F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B52" w:rsidRDefault="00BD3B52">
      <w:r>
        <w:separator/>
      </w:r>
    </w:p>
  </w:endnote>
  <w:endnote w:type="continuationSeparator" w:id="0">
    <w:p w:rsidR="00BD3B52" w:rsidRDefault="00BD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241C20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B52" w:rsidRDefault="00BD3B52">
      <w:r>
        <w:separator/>
      </w:r>
    </w:p>
  </w:footnote>
  <w:footnote w:type="continuationSeparator" w:id="0">
    <w:p w:rsidR="00BD3B52" w:rsidRDefault="00BD3B52">
      <w:r>
        <w:continuationSeparator/>
      </w:r>
    </w:p>
  </w:footnote>
  <w:footnote w:id="1">
    <w:p w:rsidR="00BC6D2B" w:rsidRDefault="00BC6D2B" w:rsidP="00BC6D2B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BC6D2B" w:rsidRDefault="00BC6D2B" w:rsidP="00BC6D2B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BD3B5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BD3B5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5A3"/>
    <w:rsid w:val="000056B2"/>
    <w:rsid w:val="00012916"/>
    <w:rsid w:val="000174AE"/>
    <w:rsid w:val="00025055"/>
    <w:rsid w:val="00027823"/>
    <w:rsid w:val="000357C6"/>
    <w:rsid w:val="0004118E"/>
    <w:rsid w:val="00042DD9"/>
    <w:rsid w:val="000527C3"/>
    <w:rsid w:val="00052EEA"/>
    <w:rsid w:val="0005418E"/>
    <w:rsid w:val="00057DD9"/>
    <w:rsid w:val="000631F1"/>
    <w:rsid w:val="00073275"/>
    <w:rsid w:val="00073734"/>
    <w:rsid w:val="000813EB"/>
    <w:rsid w:val="000877A2"/>
    <w:rsid w:val="00087ACB"/>
    <w:rsid w:val="00097C63"/>
    <w:rsid w:val="000A3207"/>
    <w:rsid w:val="000A6057"/>
    <w:rsid w:val="000B0995"/>
    <w:rsid w:val="000C02BE"/>
    <w:rsid w:val="000C65A5"/>
    <w:rsid w:val="000D4077"/>
    <w:rsid w:val="000D68EB"/>
    <w:rsid w:val="000E10DA"/>
    <w:rsid w:val="000E1D39"/>
    <w:rsid w:val="000E6CC1"/>
    <w:rsid w:val="000F7949"/>
    <w:rsid w:val="00111AA2"/>
    <w:rsid w:val="0011294C"/>
    <w:rsid w:val="00115F57"/>
    <w:rsid w:val="0012297C"/>
    <w:rsid w:val="00125529"/>
    <w:rsid w:val="001271C9"/>
    <w:rsid w:val="00127A95"/>
    <w:rsid w:val="0013642C"/>
    <w:rsid w:val="0015424E"/>
    <w:rsid w:val="00160DB1"/>
    <w:rsid w:val="00161E7D"/>
    <w:rsid w:val="0016314F"/>
    <w:rsid w:val="001653E2"/>
    <w:rsid w:val="0016571E"/>
    <w:rsid w:val="00174329"/>
    <w:rsid w:val="00177088"/>
    <w:rsid w:val="00181FA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91"/>
    <w:rsid w:val="001D1EFA"/>
    <w:rsid w:val="001D3568"/>
    <w:rsid w:val="001D5BC9"/>
    <w:rsid w:val="001E1D21"/>
    <w:rsid w:val="001E7152"/>
    <w:rsid w:val="001F12B4"/>
    <w:rsid w:val="001F1DDF"/>
    <w:rsid w:val="001F33E0"/>
    <w:rsid w:val="001F593C"/>
    <w:rsid w:val="00200756"/>
    <w:rsid w:val="00201BAB"/>
    <w:rsid w:val="00204B3C"/>
    <w:rsid w:val="002104CE"/>
    <w:rsid w:val="00213062"/>
    <w:rsid w:val="00234C96"/>
    <w:rsid w:val="0024101B"/>
    <w:rsid w:val="00241C20"/>
    <w:rsid w:val="00245365"/>
    <w:rsid w:val="002530B0"/>
    <w:rsid w:val="002553E3"/>
    <w:rsid w:val="0026007D"/>
    <w:rsid w:val="00274BD5"/>
    <w:rsid w:val="00285BB3"/>
    <w:rsid w:val="00285EA3"/>
    <w:rsid w:val="002A48E4"/>
    <w:rsid w:val="002A49FB"/>
    <w:rsid w:val="002A4F0F"/>
    <w:rsid w:val="002B05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2F57A8"/>
    <w:rsid w:val="003003B1"/>
    <w:rsid w:val="00301125"/>
    <w:rsid w:val="00304FFB"/>
    <w:rsid w:val="003135BA"/>
    <w:rsid w:val="00314E9A"/>
    <w:rsid w:val="003160E0"/>
    <w:rsid w:val="00321312"/>
    <w:rsid w:val="003221CB"/>
    <w:rsid w:val="00337C14"/>
    <w:rsid w:val="00341A16"/>
    <w:rsid w:val="00343828"/>
    <w:rsid w:val="00344BDB"/>
    <w:rsid w:val="003505CB"/>
    <w:rsid w:val="0036049C"/>
    <w:rsid w:val="00361DCA"/>
    <w:rsid w:val="00375DE8"/>
    <w:rsid w:val="00386E1C"/>
    <w:rsid w:val="003910FF"/>
    <w:rsid w:val="00391BDD"/>
    <w:rsid w:val="00394501"/>
    <w:rsid w:val="0039580B"/>
    <w:rsid w:val="00397CC4"/>
    <w:rsid w:val="003A2578"/>
    <w:rsid w:val="003A4603"/>
    <w:rsid w:val="003B12C0"/>
    <w:rsid w:val="003B42D6"/>
    <w:rsid w:val="003C2CD7"/>
    <w:rsid w:val="003C422D"/>
    <w:rsid w:val="003C442D"/>
    <w:rsid w:val="003C7F4A"/>
    <w:rsid w:val="003D32A0"/>
    <w:rsid w:val="003D480F"/>
    <w:rsid w:val="003D7A85"/>
    <w:rsid w:val="003E11DE"/>
    <w:rsid w:val="003E23FB"/>
    <w:rsid w:val="003E32AD"/>
    <w:rsid w:val="003F1CD4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C19F1"/>
    <w:rsid w:val="004C1CE2"/>
    <w:rsid w:val="004C2A82"/>
    <w:rsid w:val="004C4C87"/>
    <w:rsid w:val="004C5400"/>
    <w:rsid w:val="004C6AA6"/>
    <w:rsid w:val="004C71B0"/>
    <w:rsid w:val="004D27B2"/>
    <w:rsid w:val="004D3F45"/>
    <w:rsid w:val="004D51DD"/>
    <w:rsid w:val="004E1A2C"/>
    <w:rsid w:val="004E5E3F"/>
    <w:rsid w:val="004F131E"/>
    <w:rsid w:val="004F5959"/>
    <w:rsid w:val="00503253"/>
    <w:rsid w:val="00504947"/>
    <w:rsid w:val="00507641"/>
    <w:rsid w:val="005108E7"/>
    <w:rsid w:val="005111F5"/>
    <w:rsid w:val="005165A9"/>
    <w:rsid w:val="005208CA"/>
    <w:rsid w:val="005263F7"/>
    <w:rsid w:val="005371FC"/>
    <w:rsid w:val="005444E0"/>
    <w:rsid w:val="00550BE7"/>
    <w:rsid w:val="00560A60"/>
    <w:rsid w:val="005662AA"/>
    <w:rsid w:val="005744DF"/>
    <w:rsid w:val="00575073"/>
    <w:rsid w:val="00576294"/>
    <w:rsid w:val="005878FC"/>
    <w:rsid w:val="00587FE5"/>
    <w:rsid w:val="00593F95"/>
    <w:rsid w:val="005A4654"/>
    <w:rsid w:val="005A79F4"/>
    <w:rsid w:val="005B0904"/>
    <w:rsid w:val="005B0E32"/>
    <w:rsid w:val="005B179C"/>
    <w:rsid w:val="005B6A60"/>
    <w:rsid w:val="005C1EBD"/>
    <w:rsid w:val="005C2A61"/>
    <w:rsid w:val="005C3C02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37DA5"/>
    <w:rsid w:val="00647E4F"/>
    <w:rsid w:val="0065510C"/>
    <w:rsid w:val="00662F20"/>
    <w:rsid w:val="00670556"/>
    <w:rsid w:val="00674A96"/>
    <w:rsid w:val="00674AA0"/>
    <w:rsid w:val="00680E83"/>
    <w:rsid w:val="006A7547"/>
    <w:rsid w:val="006B1D6A"/>
    <w:rsid w:val="006B246F"/>
    <w:rsid w:val="006B4391"/>
    <w:rsid w:val="006B62C6"/>
    <w:rsid w:val="006B63A7"/>
    <w:rsid w:val="006B7092"/>
    <w:rsid w:val="006C4BE9"/>
    <w:rsid w:val="006D0CF9"/>
    <w:rsid w:val="006D22C6"/>
    <w:rsid w:val="006D5AC2"/>
    <w:rsid w:val="006D64A8"/>
    <w:rsid w:val="006D66ED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43EC4"/>
    <w:rsid w:val="00773F91"/>
    <w:rsid w:val="007760C1"/>
    <w:rsid w:val="00785FAB"/>
    <w:rsid w:val="0079123C"/>
    <w:rsid w:val="007A0DF8"/>
    <w:rsid w:val="007A3852"/>
    <w:rsid w:val="007A4FFB"/>
    <w:rsid w:val="007B1454"/>
    <w:rsid w:val="007B5BB1"/>
    <w:rsid w:val="007C5BBF"/>
    <w:rsid w:val="007C5CAC"/>
    <w:rsid w:val="007D0634"/>
    <w:rsid w:val="007D2EF6"/>
    <w:rsid w:val="007E4173"/>
    <w:rsid w:val="007E63E8"/>
    <w:rsid w:val="007E74BD"/>
    <w:rsid w:val="007F2E19"/>
    <w:rsid w:val="007F6CF6"/>
    <w:rsid w:val="00804414"/>
    <w:rsid w:val="00826BC1"/>
    <w:rsid w:val="0083056B"/>
    <w:rsid w:val="00860DF7"/>
    <w:rsid w:val="00861452"/>
    <w:rsid w:val="00864C4A"/>
    <w:rsid w:val="00865D4F"/>
    <w:rsid w:val="00871B0B"/>
    <w:rsid w:val="00875773"/>
    <w:rsid w:val="008A058F"/>
    <w:rsid w:val="008A5143"/>
    <w:rsid w:val="008A7C37"/>
    <w:rsid w:val="008B2659"/>
    <w:rsid w:val="008B2E6E"/>
    <w:rsid w:val="008D05C5"/>
    <w:rsid w:val="008D0EF8"/>
    <w:rsid w:val="008D5354"/>
    <w:rsid w:val="008E3C11"/>
    <w:rsid w:val="008F24F7"/>
    <w:rsid w:val="008F3B59"/>
    <w:rsid w:val="009142EB"/>
    <w:rsid w:val="0093009C"/>
    <w:rsid w:val="009417D6"/>
    <w:rsid w:val="00941FE5"/>
    <w:rsid w:val="00945E3A"/>
    <w:rsid w:val="00954513"/>
    <w:rsid w:val="0096015A"/>
    <w:rsid w:val="00962F6A"/>
    <w:rsid w:val="009704E9"/>
    <w:rsid w:val="00970F73"/>
    <w:rsid w:val="00971B46"/>
    <w:rsid w:val="009743BA"/>
    <w:rsid w:val="00985C8D"/>
    <w:rsid w:val="0099623B"/>
    <w:rsid w:val="00996F61"/>
    <w:rsid w:val="009B2DDC"/>
    <w:rsid w:val="009B3E76"/>
    <w:rsid w:val="009B481A"/>
    <w:rsid w:val="009B5381"/>
    <w:rsid w:val="009C6CE8"/>
    <w:rsid w:val="009D0160"/>
    <w:rsid w:val="009D4CCB"/>
    <w:rsid w:val="009D4FC9"/>
    <w:rsid w:val="009D7701"/>
    <w:rsid w:val="009E0792"/>
    <w:rsid w:val="009E3EBE"/>
    <w:rsid w:val="009F4E54"/>
    <w:rsid w:val="00A01551"/>
    <w:rsid w:val="00A04055"/>
    <w:rsid w:val="00A10B57"/>
    <w:rsid w:val="00A206CB"/>
    <w:rsid w:val="00A23E96"/>
    <w:rsid w:val="00A402FF"/>
    <w:rsid w:val="00A410B3"/>
    <w:rsid w:val="00A41C6C"/>
    <w:rsid w:val="00A42F95"/>
    <w:rsid w:val="00A4564F"/>
    <w:rsid w:val="00A45D32"/>
    <w:rsid w:val="00A63533"/>
    <w:rsid w:val="00A7459D"/>
    <w:rsid w:val="00A76791"/>
    <w:rsid w:val="00A77D7E"/>
    <w:rsid w:val="00A86825"/>
    <w:rsid w:val="00A868C9"/>
    <w:rsid w:val="00A8696F"/>
    <w:rsid w:val="00A87251"/>
    <w:rsid w:val="00A910B3"/>
    <w:rsid w:val="00A93756"/>
    <w:rsid w:val="00AA17E4"/>
    <w:rsid w:val="00AA4F79"/>
    <w:rsid w:val="00AB3CC9"/>
    <w:rsid w:val="00AB7464"/>
    <w:rsid w:val="00AD53D9"/>
    <w:rsid w:val="00AE193E"/>
    <w:rsid w:val="00AE2B31"/>
    <w:rsid w:val="00AF615B"/>
    <w:rsid w:val="00B07FC2"/>
    <w:rsid w:val="00B20203"/>
    <w:rsid w:val="00B21CA8"/>
    <w:rsid w:val="00B24B77"/>
    <w:rsid w:val="00B37A64"/>
    <w:rsid w:val="00B412E6"/>
    <w:rsid w:val="00B41377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B4B3A"/>
    <w:rsid w:val="00BC6C89"/>
    <w:rsid w:val="00BC6D2B"/>
    <w:rsid w:val="00BC74A8"/>
    <w:rsid w:val="00BD35B0"/>
    <w:rsid w:val="00BD3B52"/>
    <w:rsid w:val="00BD6822"/>
    <w:rsid w:val="00BD72DF"/>
    <w:rsid w:val="00BE46B9"/>
    <w:rsid w:val="00BF12C6"/>
    <w:rsid w:val="00BF1C8B"/>
    <w:rsid w:val="00C031BB"/>
    <w:rsid w:val="00C15C51"/>
    <w:rsid w:val="00C22314"/>
    <w:rsid w:val="00C22A45"/>
    <w:rsid w:val="00C2364F"/>
    <w:rsid w:val="00C262A3"/>
    <w:rsid w:val="00C26B94"/>
    <w:rsid w:val="00C309CF"/>
    <w:rsid w:val="00C57121"/>
    <w:rsid w:val="00C64CDB"/>
    <w:rsid w:val="00C74424"/>
    <w:rsid w:val="00CA07FA"/>
    <w:rsid w:val="00CA7964"/>
    <w:rsid w:val="00CB5B0D"/>
    <w:rsid w:val="00CB64FC"/>
    <w:rsid w:val="00CB7314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5120"/>
    <w:rsid w:val="00D15851"/>
    <w:rsid w:val="00D317EF"/>
    <w:rsid w:val="00D37A8B"/>
    <w:rsid w:val="00D46C48"/>
    <w:rsid w:val="00D52C58"/>
    <w:rsid w:val="00D55A3B"/>
    <w:rsid w:val="00D606FB"/>
    <w:rsid w:val="00D63578"/>
    <w:rsid w:val="00D70DCA"/>
    <w:rsid w:val="00D71C74"/>
    <w:rsid w:val="00D7270D"/>
    <w:rsid w:val="00D7440C"/>
    <w:rsid w:val="00D82A22"/>
    <w:rsid w:val="00D84ECD"/>
    <w:rsid w:val="00D86698"/>
    <w:rsid w:val="00D94911"/>
    <w:rsid w:val="00D94F4D"/>
    <w:rsid w:val="00DA09DF"/>
    <w:rsid w:val="00DB02F4"/>
    <w:rsid w:val="00DB3DA6"/>
    <w:rsid w:val="00DD1AAA"/>
    <w:rsid w:val="00DD36A9"/>
    <w:rsid w:val="00DD6B8D"/>
    <w:rsid w:val="00DF0E21"/>
    <w:rsid w:val="00E00D42"/>
    <w:rsid w:val="00E06A81"/>
    <w:rsid w:val="00E07178"/>
    <w:rsid w:val="00E07C2E"/>
    <w:rsid w:val="00E1535E"/>
    <w:rsid w:val="00E27FDE"/>
    <w:rsid w:val="00E35485"/>
    <w:rsid w:val="00E354D8"/>
    <w:rsid w:val="00E3636B"/>
    <w:rsid w:val="00E50FAB"/>
    <w:rsid w:val="00E54C09"/>
    <w:rsid w:val="00E600EC"/>
    <w:rsid w:val="00E61CB3"/>
    <w:rsid w:val="00E6483E"/>
    <w:rsid w:val="00E6500F"/>
    <w:rsid w:val="00E658A8"/>
    <w:rsid w:val="00E67AF6"/>
    <w:rsid w:val="00E71154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655C"/>
    <w:rsid w:val="00EA7908"/>
    <w:rsid w:val="00EA7C49"/>
    <w:rsid w:val="00EB1B9A"/>
    <w:rsid w:val="00EB1D07"/>
    <w:rsid w:val="00EB59FE"/>
    <w:rsid w:val="00EC0B96"/>
    <w:rsid w:val="00EC7180"/>
    <w:rsid w:val="00EE0935"/>
    <w:rsid w:val="00EE18A2"/>
    <w:rsid w:val="00EF1024"/>
    <w:rsid w:val="00EF12A7"/>
    <w:rsid w:val="00EF21FC"/>
    <w:rsid w:val="00EF6FAF"/>
    <w:rsid w:val="00EF7B7D"/>
    <w:rsid w:val="00F04793"/>
    <w:rsid w:val="00F100E0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44CA"/>
    <w:rsid w:val="00F86161"/>
    <w:rsid w:val="00F87FAE"/>
    <w:rsid w:val="00F90D4C"/>
    <w:rsid w:val="00F977A3"/>
    <w:rsid w:val="00FA1B8F"/>
    <w:rsid w:val="00FB142D"/>
    <w:rsid w:val="00FB2446"/>
    <w:rsid w:val="00FC027F"/>
    <w:rsid w:val="00FD2452"/>
    <w:rsid w:val="00FD2569"/>
    <w:rsid w:val="00FD2E57"/>
    <w:rsid w:val="00FF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E2114D"/>
  <w15:docId w15:val="{995C5955-019F-43C0-9B14-FDCFD211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dypa.gov.g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E69BAA-513F-4284-B401-7D8B2001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655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ΦΩΤΕΙΝΗ ΘΕΟΛΟΓΟΥ</cp:lastModifiedBy>
  <cp:revision>3</cp:revision>
  <cp:lastPrinted>2022-11-15T10:49:00Z</cp:lastPrinted>
  <dcterms:created xsi:type="dcterms:W3CDTF">2022-11-17T08:49:00Z</dcterms:created>
  <dcterms:modified xsi:type="dcterms:W3CDTF">2022-11-17T08:50:00Z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